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B7736" w14:textId="2BE15B41" w:rsidR="00094C53" w:rsidRDefault="00094C53" w:rsidP="00094C53">
      <w:pPr>
        <w:jc w:val="center"/>
        <w:rPr>
          <w:b/>
          <w:sz w:val="18"/>
        </w:rPr>
      </w:pPr>
      <w:bookmarkStart w:id="0" w:name="_Hlk528648268"/>
      <w:bookmarkStart w:id="1" w:name="_Hlk85460230"/>
      <w:bookmarkEnd w:id="1"/>
      <w:r>
        <w:rPr>
          <w:noProof/>
        </w:rPr>
        <w:drawing>
          <wp:inline distT="0" distB="0" distL="0" distR="0" wp14:anchorId="7F769391" wp14:editId="03082268">
            <wp:extent cx="920750" cy="9207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8241" behindDoc="1" locked="0" layoutInCell="1" allowOverlap="1" wp14:anchorId="6B4F195B" wp14:editId="322A1315">
            <wp:simplePos x="0" y="0"/>
            <wp:positionH relativeFrom="column">
              <wp:posOffset>2921000</wp:posOffset>
            </wp:positionH>
            <wp:positionV relativeFrom="paragraph">
              <wp:posOffset>-8389620</wp:posOffset>
            </wp:positionV>
            <wp:extent cx="793750" cy="793750"/>
            <wp:effectExtent l="0" t="0" r="6350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1694362" w14:textId="77777777" w:rsidR="00094C53" w:rsidRDefault="00094C53" w:rsidP="00094C53">
      <w:pPr>
        <w:jc w:val="center"/>
        <w:rPr>
          <w:b/>
          <w:sz w:val="18"/>
        </w:rPr>
      </w:pPr>
    </w:p>
    <w:p w14:paraId="1E4AEE9B" w14:textId="77777777" w:rsidR="00094C53" w:rsidRDefault="00094C53" w:rsidP="00094C53">
      <w:pPr>
        <w:jc w:val="center"/>
        <w:rPr>
          <w:b/>
          <w:sz w:val="24"/>
        </w:rPr>
      </w:pPr>
      <w:r w:rsidRPr="00270734">
        <w:rPr>
          <w:b/>
          <w:sz w:val="24"/>
        </w:rPr>
        <w:t>RÈGLEMENT D</w:t>
      </w:r>
      <w:r>
        <w:rPr>
          <w:b/>
          <w:sz w:val="24"/>
        </w:rPr>
        <w:t>E L’APPEL A PROJETS</w:t>
      </w:r>
    </w:p>
    <w:p w14:paraId="3BB06848" w14:textId="77777777" w:rsidR="00094C53" w:rsidRPr="006743EA" w:rsidRDefault="00094C53" w:rsidP="00094C53">
      <w:pPr>
        <w:jc w:val="center"/>
        <w:rPr>
          <w:b/>
          <w:sz w:val="20"/>
          <w:szCs w:val="24"/>
        </w:rPr>
      </w:pPr>
    </w:p>
    <w:p w14:paraId="799D5FEE" w14:textId="77777777" w:rsidR="00094C53" w:rsidRPr="006743EA" w:rsidRDefault="00094C53" w:rsidP="00094C53">
      <w:pPr>
        <w:jc w:val="both"/>
        <w:rPr>
          <w:sz w:val="20"/>
          <w:szCs w:val="24"/>
        </w:rPr>
      </w:pPr>
      <w:bookmarkStart w:id="2" w:name="_Hlk52272653"/>
    </w:p>
    <w:p w14:paraId="25761C22" w14:textId="77777777" w:rsidR="00094C53" w:rsidRDefault="00094C53" w:rsidP="00094C53">
      <w:pPr>
        <w:jc w:val="both"/>
        <w:rPr>
          <w:b/>
          <w:sz w:val="20"/>
          <w:szCs w:val="24"/>
        </w:rPr>
      </w:pPr>
      <w:r w:rsidRPr="006743EA">
        <w:rPr>
          <w:b/>
          <w:sz w:val="20"/>
          <w:szCs w:val="24"/>
        </w:rPr>
        <w:t xml:space="preserve">Article 1. </w:t>
      </w:r>
      <w:bookmarkStart w:id="3" w:name="_Hlk528646413"/>
    </w:p>
    <w:p w14:paraId="3F2202C4" w14:textId="77777777" w:rsidR="00094C53" w:rsidRDefault="00094C53" w:rsidP="00094C53">
      <w:pPr>
        <w:jc w:val="both"/>
        <w:rPr>
          <w:sz w:val="20"/>
          <w:szCs w:val="24"/>
        </w:rPr>
      </w:pPr>
      <w:r w:rsidRPr="006743EA">
        <w:rPr>
          <w:sz w:val="20"/>
          <w:szCs w:val="24"/>
        </w:rPr>
        <w:t xml:space="preserve">Le </w:t>
      </w:r>
      <w:r w:rsidRPr="006743EA">
        <w:rPr>
          <w:i/>
          <w:sz w:val="20"/>
          <w:szCs w:val="24"/>
        </w:rPr>
        <w:t>Prix de la Résilience Professionnelle</w:t>
      </w:r>
      <w:r w:rsidRPr="006743EA">
        <w:rPr>
          <w:sz w:val="20"/>
          <w:szCs w:val="24"/>
        </w:rPr>
        <w:t xml:space="preserve"> est un </w:t>
      </w:r>
      <w:r>
        <w:rPr>
          <w:sz w:val="20"/>
          <w:szCs w:val="24"/>
        </w:rPr>
        <w:t xml:space="preserve">appel à projets </w:t>
      </w:r>
      <w:r w:rsidRPr="006743EA">
        <w:rPr>
          <w:sz w:val="20"/>
          <w:szCs w:val="24"/>
        </w:rPr>
        <w:t>organisé par ENVIE2RESILIENCE</w:t>
      </w:r>
      <w:r>
        <w:rPr>
          <w:sz w:val="20"/>
          <w:szCs w:val="24"/>
        </w:rPr>
        <w:t xml:space="preserve">, association loi 1901 reconnue d’intérêt général, </w:t>
      </w:r>
      <w:r w:rsidRPr="00307CE2">
        <w:rPr>
          <w:sz w:val="20"/>
          <w:szCs w:val="24"/>
        </w:rPr>
        <w:t>pour faire la démonstration du rôle majeur de la résilience professionnelle dans le monde du travail… et la rendre possible.</w:t>
      </w:r>
    </w:p>
    <w:p w14:paraId="16D0FECF" w14:textId="77777777" w:rsidR="00094C53" w:rsidRDefault="00094C53" w:rsidP="00094C53">
      <w:pPr>
        <w:jc w:val="both"/>
        <w:rPr>
          <w:sz w:val="20"/>
          <w:szCs w:val="24"/>
        </w:rPr>
      </w:pPr>
      <w:r>
        <w:rPr>
          <w:sz w:val="20"/>
          <w:szCs w:val="24"/>
        </w:rPr>
        <w:t>Sa mission est de p</w:t>
      </w:r>
      <w:r w:rsidRPr="00307CE2">
        <w:rPr>
          <w:sz w:val="20"/>
          <w:szCs w:val="24"/>
        </w:rPr>
        <w:t xml:space="preserve">romouvoir les vertus de la résilience professionnelle </w:t>
      </w:r>
      <w:r>
        <w:rPr>
          <w:sz w:val="20"/>
          <w:szCs w:val="24"/>
        </w:rPr>
        <w:t xml:space="preserve">auprès des acteurs économiques pour démontrer son impact </w:t>
      </w:r>
      <w:r w:rsidRPr="00307CE2">
        <w:rPr>
          <w:sz w:val="20"/>
          <w:szCs w:val="24"/>
        </w:rPr>
        <w:t>sur la performance globale</w:t>
      </w:r>
      <w:r>
        <w:rPr>
          <w:sz w:val="20"/>
          <w:szCs w:val="24"/>
        </w:rPr>
        <w:t>. Elle intervient tant dans les territoires qu’au niveau institutionnel.</w:t>
      </w:r>
    </w:p>
    <w:p w14:paraId="6ACC0A5D" w14:textId="77777777" w:rsidR="00094C53" w:rsidRDefault="00094C53" w:rsidP="00094C53">
      <w:pPr>
        <w:jc w:val="both"/>
        <w:rPr>
          <w:sz w:val="20"/>
          <w:szCs w:val="24"/>
        </w:rPr>
      </w:pPr>
    </w:p>
    <w:bookmarkEnd w:id="3"/>
    <w:p w14:paraId="30B67059" w14:textId="77777777" w:rsidR="00094C53" w:rsidRPr="006743EA" w:rsidRDefault="00094C53" w:rsidP="00094C53">
      <w:pPr>
        <w:jc w:val="both"/>
        <w:rPr>
          <w:b/>
          <w:sz w:val="20"/>
          <w:szCs w:val="24"/>
        </w:rPr>
      </w:pPr>
      <w:r w:rsidRPr="006743EA">
        <w:rPr>
          <w:b/>
          <w:sz w:val="20"/>
          <w:szCs w:val="24"/>
        </w:rPr>
        <w:t>Article 2. </w:t>
      </w:r>
    </w:p>
    <w:p w14:paraId="6200C2CC" w14:textId="77777777" w:rsidR="00094C53" w:rsidRPr="006743EA" w:rsidRDefault="00094C53" w:rsidP="00094C53">
      <w:pPr>
        <w:jc w:val="both"/>
        <w:rPr>
          <w:sz w:val="20"/>
          <w:szCs w:val="24"/>
        </w:rPr>
      </w:pPr>
      <w:r w:rsidRPr="006743EA">
        <w:rPr>
          <w:sz w:val="20"/>
          <w:szCs w:val="24"/>
        </w:rPr>
        <w:t xml:space="preserve">Le </w:t>
      </w:r>
      <w:r w:rsidRPr="006743EA">
        <w:rPr>
          <w:i/>
          <w:sz w:val="20"/>
          <w:szCs w:val="24"/>
        </w:rPr>
        <w:t>Prix de la Résilience Professionnelle</w:t>
      </w:r>
      <w:r w:rsidRPr="006743EA">
        <w:rPr>
          <w:sz w:val="20"/>
          <w:szCs w:val="24"/>
        </w:rPr>
        <w:t xml:space="preserve"> a pour but de :</w:t>
      </w:r>
    </w:p>
    <w:p w14:paraId="523DFC5A" w14:textId="77777777" w:rsidR="00094C53" w:rsidRPr="006743EA" w:rsidRDefault="00094C53" w:rsidP="00094C5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Repérer et de </w:t>
      </w:r>
      <w:r w:rsidRPr="006743EA">
        <w:rPr>
          <w:sz w:val="20"/>
          <w:szCs w:val="24"/>
        </w:rPr>
        <w:t>valoriser des acteurs et des initiatives favorisant la résilience professionnelle des personnes et du monde du travail.</w:t>
      </w:r>
    </w:p>
    <w:p w14:paraId="2F06E648" w14:textId="77777777" w:rsidR="00094C53" w:rsidRPr="006743EA" w:rsidRDefault="00094C53" w:rsidP="00094C5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0"/>
          <w:szCs w:val="24"/>
        </w:rPr>
      </w:pPr>
      <w:r w:rsidRPr="006743EA">
        <w:rPr>
          <w:sz w:val="20"/>
          <w:szCs w:val="24"/>
        </w:rPr>
        <w:t>Contribuer à impulser une démarche de recherche-action sur le sujet de la résilience professionnelle</w:t>
      </w:r>
    </w:p>
    <w:p w14:paraId="36BD2CFA" w14:textId="77777777" w:rsidR="00094C53" w:rsidRPr="006743EA" w:rsidRDefault="00094C53" w:rsidP="00094C5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0"/>
          <w:szCs w:val="24"/>
        </w:rPr>
      </w:pPr>
      <w:r w:rsidRPr="006743EA">
        <w:rPr>
          <w:sz w:val="20"/>
          <w:szCs w:val="24"/>
        </w:rPr>
        <w:t>Sensibiliser des dirigeants et décideurs aux enjeux de la résilience professionnelle</w:t>
      </w:r>
    </w:p>
    <w:p w14:paraId="12733DFA" w14:textId="77777777" w:rsidR="00094C53" w:rsidRPr="006743EA" w:rsidRDefault="00094C53" w:rsidP="00094C53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sz w:val="20"/>
          <w:szCs w:val="24"/>
        </w:rPr>
      </w:pPr>
      <w:r w:rsidRPr="006743EA">
        <w:rPr>
          <w:sz w:val="20"/>
          <w:szCs w:val="24"/>
        </w:rPr>
        <w:t>Fédérer autour de la cause de la résilience professionnelle</w:t>
      </w:r>
    </w:p>
    <w:p w14:paraId="6A1D5A69" w14:textId="77777777" w:rsidR="00094C53" w:rsidRDefault="00094C53" w:rsidP="00094C53">
      <w:pPr>
        <w:jc w:val="both"/>
        <w:rPr>
          <w:sz w:val="20"/>
          <w:szCs w:val="24"/>
        </w:rPr>
      </w:pPr>
    </w:p>
    <w:p w14:paraId="03227000" w14:textId="77777777" w:rsidR="00094C53" w:rsidRPr="006743EA" w:rsidRDefault="00094C53" w:rsidP="00094C53">
      <w:pPr>
        <w:jc w:val="both"/>
        <w:rPr>
          <w:b/>
          <w:sz w:val="20"/>
          <w:szCs w:val="24"/>
        </w:rPr>
      </w:pPr>
      <w:r w:rsidRPr="006743EA">
        <w:rPr>
          <w:b/>
          <w:sz w:val="20"/>
          <w:szCs w:val="24"/>
        </w:rPr>
        <w:t xml:space="preserve">Article </w:t>
      </w:r>
      <w:r>
        <w:rPr>
          <w:b/>
          <w:sz w:val="20"/>
          <w:szCs w:val="24"/>
        </w:rPr>
        <w:t>3</w:t>
      </w:r>
      <w:r w:rsidRPr="006743EA">
        <w:rPr>
          <w:b/>
          <w:sz w:val="20"/>
          <w:szCs w:val="24"/>
        </w:rPr>
        <w:t>. </w:t>
      </w:r>
    </w:p>
    <w:p w14:paraId="5B2F5B28" w14:textId="77777777" w:rsidR="00094C53" w:rsidRPr="006743EA" w:rsidRDefault="00094C53" w:rsidP="00094C53">
      <w:pPr>
        <w:jc w:val="both"/>
        <w:rPr>
          <w:sz w:val="20"/>
          <w:szCs w:val="24"/>
        </w:rPr>
      </w:pPr>
      <w:r w:rsidRPr="006743EA">
        <w:rPr>
          <w:sz w:val="20"/>
          <w:szCs w:val="24"/>
        </w:rPr>
        <w:t xml:space="preserve">Peuvent concourir des particuliers, des entreprises, des services publics, des associations et des fondations, </w:t>
      </w:r>
      <w:r w:rsidRPr="00D528E2">
        <w:rPr>
          <w:i/>
          <w:iCs/>
          <w:sz w:val="20"/>
          <w:szCs w:val="24"/>
        </w:rPr>
        <w:t>adhérents à l’association</w:t>
      </w:r>
      <w:r w:rsidRPr="006743EA">
        <w:rPr>
          <w:sz w:val="20"/>
          <w:szCs w:val="24"/>
        </w:rPr>
        <w:t xml:space="preserve"> et partageant ses valeurs (</w:t>
      </w:r>
      <w:hyperlink r:id="rId12" w:history="1">
        <w:r w:rsidRPr="006743EA">
          <w:rPr>
            <w:rStyle w:val="Lienhypertexte"/>
            <w:sz w:val="20"/>
            <w:szCs w:val="24"/>
          </w:rPr>
          <w:t>https://www.helloasso.com/associations/envie2resilience/</w:t>
        </w:r>
      </w:hyperlink>
      <w:r w:rsidRPr="006743EA">
        <w:rPr>
          <w:sz w:val="20"/>
          <w:szCs w:val="24"/>
        </w:rPr>
        <w:t xml:space="preserve">) </w:t>
      </w:r>
    </w:p>
    <w:p w14:paraId="42C8FF5A" w14:textId="77777777" w:rsidR="00094C53" w:rsidRDefault="00094C53" w:rsidP="00094C53">
      <w:pPr>
        <w:jc w:val="both"/>
        <w:rPr>
          <w:sz w:val="20"/>
          <w:szCs w:val="24"/>
        </w:rPr>
      </w:pPr>
    </w:p>
    <w:p w14:paraId="33F8E6CE" w14:textId="77777777" w:rsidR="00094C53" w:rsidRPr="006743EA" w:rsidRDefault="00094C53" w:rsidP="00094C53">
      <w:pPr>
        <w:jc w:val="both"/>
        <w:rPr>
          <w:b/>
          <w:sz w:val="20"/>
          <w:szCs w:val="24"/>
        </w:rPr>
      </w:pPr>
      <w:r w:rsidRPr="006743EA">
        <w:rPr>
          <w:b/>
          <w:sz w:val="20"/>
          <w:szCs w:val="24"/>
        </w:rPr>
        <w:t xml:space="preserve">Article </w:t>
      </w:r>
      <w:r>
        <w:rPr>
          <w:b/>
          <w:sz w:val="20"/>
          <w:szCs w:val="24"/>
        </w:rPr>
        <w:t>4</w:t>
      </w:r>
      <w:r w:rsidRPr="006743EA">
        <w:rPr>
          <w:b/>
          <w:sz w:val="20"/>
          <w:szCs w:val="24"/>
        </w:rPr>
        <w:t>. </w:t>
      </w:r>
    </w:p>
    <w:p w14:paraId="6EBB2EC5" w14:textId="77777777" w:rsidR="00094C53" w:rsidRDefault="00094C53" w:rsidP="00094C53">
      <w:pPr>
        <w:jc w:val="both"/>
        <w:rPr>
          <w:sz w:val="20"/>
          <w:szCs w:val="24"/>
        </w:rPr>
      </w:pPr>
      <w:r w:rsidRPr="006743EA">
        <w:rPr>
          <w:sz w:val="20"/>
          <w:szCs w:val="24"/>
        </w:rPr>
        <w:t>Les candidatures sont gratuites.</w:t>
      </w:r>
    </w:p>
    <w:p w14:paraId="1DFE35C7" w14:textId="77777777" w:rsidR="00094C53" w:rsidRPr="006743EA" w:rsidRDefault="00094C53" w:rsidP="00094C53">
      <w:pPr>
        <w:jc w:val="both"/>
        <w:rPr>
          <w:sz w:val="20"/>
          <w:szCs w:val="24"/>
        </w:rPr>
      </w:pPr>
    </w:p>
    <w:bookmarkEnd w:id="2"/>
    <w:p w14:paraId="3C61D0A9" w14:textId="77777777" w:rsidR="00094C53" w:rsidRPr="00DD7A55" w:rsidRDefault="00094C53" w:rsidP="00094C53">
      <w:pPr>
        <w:jc w:val="both"/>
        <w:rPr>
          <w:b/>
          <w:bCs/>
          <w:sz w:val="20"/>
          <w:szCs w:val="24"/>
        </w:rPr>
      </w:pPr>
      <w:r w:rsidRPr="00DD7A55">
        <w:rPr>
          <w:b/>
          <w:bCs/>
          <w:sz w:val="20"/>
          <w:szCs w:val="24"/>
        </w:rPr>
        <w:t xml:space="preserve">Article </w:t>
      </w:r>
      <w:r>
        <w:rPr>
          <w:b/>
          <w:bCs/>
          <w:sz w:val="20"/>
          <w:szCs w:val="24"/>
        </w:rPr>
        <w:t>5</w:t>
      </w:r>
      <w:r w:rsidRPr="00DD7A55">
        <w:rPr>
          <w:b/>
          <w:bCs/>
          <w:sz w:val="20"/>
          <w:szCs w:val="24"/>
        </w:rPr>
        <w:t>.</w:t>
      </w:r>
    </w:p>
    <w:p w14:paraId="0F8EB42C" w14:textId="77777777" w:rsidR="00094C53" w:rsidRDefault="00094C53" w:rsidP="00094C53">
      <w:pPr>
        <w:jc w:val="both"/>
        <w:rPr>
          <w:sz w:val="20"/>
          <w:szCs w:val="24"/>
        </w:rPr>
      </w:pPr>
      <w:r>
        <w:rPr>
          <w:sz w:val="20"/>
          <w:szCs w:val="24"/>
        </w:rPr>
        <w:t>L’appel à projets est ouvert à partir du 29 novembre 2021. Les dates de clôture sont spécifiques selon les territoires.</w:t>
      </w:r>
    </w:p>
    <w:p w14:paraId="70A2A81D" w14:textId="77777777" w:rsidR="00094C53" w:rsidRDefault="00094C53" w:rsidP="00094C53">
      <w:pPr>
        <w:jc w:val="both"/>
        <w:rPr>
          <w:sz w:val="20"/>
          <w:szCs w:val="24"/>
        </w:rPr>
      </w:pPr>
    </w:p>
    <w:p w14:paraId="2B186037" w14:textId="77777777" w:rsidR="00094C53" w:rsidRDefault="00094C53" w:rsidP="00094C53">
      <w:pPr>
        <w:jc w:val="both"/>
        <w:rPr>
          <w:b/>
          <w:sz w:val="20"/>
          <w:szCs w:val="24"/>
        </w:rPr>
      </w:pPr>
      <w:r w:rsidRPr="006743EA">
        <w:rPr>
          <w:b/>
          <w:sz w:val="20"/>
          <w:szCs w:val="24"/>
        </w:rPr>
        <w:t xml:space="preserve">Article </w:t>
      </w:r>
      <w:r>
        <w:rPr>
          <w:b/>
          <w:sz w:val="20"/>
          <w:szCs w:val="24"/>
        </w:rPr>
        <w:t>6</w:t>
      </w:r>
      <w:r w:rsidRPr="006743EA">
        <w:rPr>
          <w:b/>
          <w:sz w:val="20"/>
          <w:szCs w:val="24"/>
        </w:rPr>
        <w:t>.</w:t>
      </w:r>
    </w:p>
    <w:p w14:paraId="612FE53C" w14:textId="77777777" w:rsidR="00094C53" w:rsidRPr="008D6552" w:rsidRDefault="00094C53" w:rsidP="00094C53">
      <w:pPr>
        <w:jc w:val="both"/>
        <w:rPr>
          <w:bCs/>
          <w:sz w:val="20"/>
          <w:szCs w:val="24"/>
        </w:rPr>
      </w:pPr>
      <w:r w:rsidRPr="008D6552">
        <w:rPr>
          <w:bCs/>
          <w:sz w:val="20"/>
          <w:szCs w:val="24"/>
        </w:rPr>
        <w:t xml:space="preserve">Le dépôt des candidatures se fait directement sur le site internet </w:t>
      </w:r>
      <w:hyperlink r:id="rId13" w:history="1">
        <w:r w:rsidRPr="008D6552">
          <w:rPr>
            <w:rStyle w:val="Lienhypertexte"/>
            <w:bCs/>
            <w:sz w:val="20"/>
            <w:szCs w:val="24"/>
          </w:rPr>
          <w:t>www.envie2resilience.org</w:t>
        </w:r>
      </w:hyperlink>
    </w:p>
    <w:p w14:paraId="057A250A" w14:textId="77777777" w:rsidR="00094C53" w:rsidRPr="006743EA" w:rsidRDefault="00094C53" w:rsidP="00094C53">
      <w:pPr>
        <w:jc w:val="both"/>
        <w:rPr>
          <w:sz w:val="20"/>
          <w:szCs w:val="24"/>
        </w:rPr>
      </w:pPr>
    </w:p>
    <w:p w14:paraId="39EB95DF" w14:textId="77777777" w:rsidR="00094C53" w:rsidRPr="006743EA" w:rsidRDefault="00094C53" w:rsidP="00094C53">
      <w:pPr>
        <w:jc w:val="both"/>
        <w:rPr>
          <w:b/>
          <w:sz w:val="20"/>
          <w:szCs w:val="24"/>
        </w:rPr>
      </w:pPr>
      <w:r w:rsidRPr="006743EA">
        <w:rPr>
          <w:b/>
          <w:sz w:val="20"/>
          <w:szCs w:val="24"/>
        </w:rPr>
        <w:t>Article 7. </w:t>
      </w:r>
    </w:p>
    <w:p w14:paraId="1DE1706B" w14:textId="77777777" w:rsidR="00094C53" w:rsidRDefault="00094C53" w:rsidP="00094C53">
      <w:pPr>
        <w:jc w:val="both"/>
        <w:rPr>
          <w:sz w:val="20"/>
          <w:szCs w:val="24"/>
        </w:rPr>
      </w:pPr>
      <w:r w:rsidRPr="006743EA">
        <w:rPr>
          <w:sz w:val="20"/>
          <w:szCs w:val="24"/>
        </w:rPr>
        <w:t xml:space="preserve">Les </w:t>
      </w:r>
      <w:r w:rsidRPr="006743EA">
        <w:rPr>
          <w:i/>
          <w:sz w:val="20"/>
          <w:szCs w:val="24"/>
        </w:rPr>
        <w:t>Prix de la Résilience Professionnelle</w:t>
      </w:r>
      <w:r w:rsidRPr="006743EA">
        <w:rPr>
          <w:sz w:val="20"/>
          <w:szCs w:val="24"/>
        </w:rPr>
        <w:t xml:space="preserve"> sont décernés par </w:t>
      </w:r>
      <w:r>
        <w:rPr>
          <w:sz w:val="20"/>
          <w:szCs w:val="24"/>
        </w:rPr>
        <w:t>des</w:t>
      </w:r>
      <w:r w:rsidRPr="006743EA">
        <w:rPr>
          <w:sz w:val="20"/>
          <w:szCs w:val="24"/>
        </w:rPr>
        <w:t xml:space="preserve"> </w:t>
      </w:r>
      <w:r w:rsidRPr="00025311">
        <w:rPr>
          <w:b/>
          <w:bCs/>
          <w:sz w:val="20"/>
          <w:szCs w:val="24"/>
        </w:rPr>
        <w:t>jurys indépendants constitués de personnalités représentatives</w:t>
      </w:r>
      <w:r>
        <w:rPr>
          <w:sz w:val="20"/>
          <w:szCs w:val="24"/>
        </w:rPr>
        <w:t xml:space="preserve"> de la résilience professionnelle et intervenant dans les secteurs publics, le monde l’entreprise, la société civile, le sport, la culture et la recherche.</w:t>
      </w:r>
    </w:p>
    <w:p w14:paraId="6CA27BA1" w14:textId="77777777" w:rsidR="00094C53" w:rsidRPr="006743EA" w:rsidRDefault="00094C53" w:rsidP="00094C53">
      <w:pPr>
        <w:jc w:val="both"/>
        <w:rPr>
          <w:sz w:val="20"/>
          <w:szCs w:val="24"/>
        </w:rPr>
      </w:pPr>
      <w:r w:rsidRPr="006743EA">
        <w:rPr>
          <w:sz w:val="20"/>
          <w:szCs w:val="24"/>
        </w:rPr>
        <w:t>Les membres du jury ayant un lien quelconque avec l’un des candidats s’abstiennent de prendre part au vote.</w:t>
      </w:r>
    </w:p>
    <w:p w14:paraId="306DC99F" w14:textId="77777777" w:rsidR="00094C53" w:rsidRDefault="00094C53" w:rsidP="00094C53">
      <w:pPr>
        <w:jc w:val="both"/>
        <w:rPr>
          <w:sz w:val="20"/>
          <w:szCs w:val="24"/>
        </w:rPr>
      </w:pPr>
    </w:p>
    <w:p w14:paraId="7EDCB598" w14:textId="77777777" w:rsidR="00094C53" w:rsidRPr="006743EA" w:rsidRDefault="00094C53" w:rsidP="00094C53">
      <w:pPr>
        <w:jc w:val="both"/>
        <w:rPr>
          <w:b/>
          <w:sz w:val="20"/>
          <w:szCs w:val="24"/>
        </w:rPr>
      </w:pPr>
      <w:r w:rsidRPr="006743EA">
        <w:rPr>
          <w:b/>
          <w:sz w:val="20"/>
          <w:szCs w:val="24"/>
        </w:rPr>
        <w:t xml:space="preserve">Article </w:t>
      </w:r>
      <w:r>
        <w:rPr>
          <w:b/>
          <w:sz w:val="20"/>
          <w:szCs w:val="24"/>
        </w:rPr>
        <w:t>8</w:t>
      </w:r>
      <w:r w:rsidRPr="006743EA">
        <w:rPr>
          <w:b/>
          <w:sz w:val="20"/>
          <w:szCs w:val="24"/>
        </w:rPr>
        <w:t xml:space="preserve">. </w:t>
      </w:r>
    </w:p>
    <w:p w14:paraId="742F8A71" w14:textId="77777777" w:rsidR="00094C53" w:rsidRDefault="00094C53" w:rsidP="00094C53">
      <w:pPr>
        <w:jc w:val="both"/>
        <w:rPr>
          <w:sz w:val="20"/>
          <w:szCs w:val="24"/>
        </w:rPr>
      </w:pPr>
      <w:r>
        <w:rPr>
          <w:sz w:val="20"/>
          <w:szCs w:val="24"/>
        </w:rPr>
        <w:t xml:space="preserve">Chaque jury distingue des lauréats du </w:t>
      </w:r>
      <w:r w:rsidRPr="006743EA">
        <w:rPr>
          <w:i/>
          <w:sz w:val="20"/>
          <w:szCs w:val="24"/>
        </w:rPr>
        <w:t>Prix de la Résilience Professionnelle</w:t>
      </w:r>
      <w:r w:rsidRPr="006743EA">
        <w:rPr>
          <w:sz w:val="20"/>
          <w:szCs w:val="24"/>
        </w:rPr>
        <w:t xml:space="preserve"> à partir d’une liste des nommés préalablement établie par les organisateurs en fonction de critères d’évaluation. </w:t>
      </w:r>
    </w:p>
    <w:p w14:paraId="5EDF0590" w14:textId="77777777" w:rsidR="00094C53" w:rsidRDefault="00094C53" w:rsidP="00094C53">
      <w:pPr>
        <w:jc w:val="both"/>
        <w:rPr>
          <w:sz w:val="20"/>
          <w:szCs w:val="24"/>
        </w:rPr>
      </w:pPr>
      <w:r>
        <w:rPr>
          <w:sz w:val="20"/>
          <w:szCs w:val="24"/>
        </w:rPr>
        <w:t>Les jurys régionaux récompensent des lauréats régionaux qui deviennent finalistes de l’édition nationale.</w:t>
      </w:r>
    </w:p>
    <w:p w14:paraId="2CE55089" w14:textId="77777777" w:rsidR="00094C53" w:rsidRDefault="00094C53" w:rsidP="00094C53">
      <w:pPr>
        <w:jc w:val="both"/>
        <w:rPr>
          <w:sz w:val="20"/>
          <w:szCs w:val="24"/>
        </w:rPr>
      </w:pPr>
    </w:p>
    <w:p w14:paraId="744F6ED5" w14:textId="77777777" w:rsidR="00094C53" w:rsidRPr="006743EA" w:rsidRDefault="00094C53" w:rsidP="00094C53">
      <w:pPr>
        <w:jc w:val="both"/>
        <w:rPr>
          <w:sz w:val="20"/>
          <w:szCs w:val="24"/>
        </w:rPr>
      </w:pPr>
      <w:r w:rsidRPr="006743EA">
        <w:rPr>
          <w:sz w:val="20"/>
          <w:szCs w:val="24"/>
        </w:rPr>
        <w:t xml:space="preserve">Le jury apprécie l’action en fonction des critères et du contenu de l’exposé du porteur de l’action. </w:t>
      </w:r>
    </w:p>
    <w:p w14:paraId="265BE421" w14:textId="77777777" w:rsidR="00094C53" w:rsidRDefault="00094C53" w:rsidP="00094C53">
      <w:pPr>
        <w:jc w:val="both"/>
        <w:rPr>
          <w:sz w:val="20"/>
          <w:szCs w:val="24"/>
          <w:u w:val="single"/>
        </w:rPr>
      </w:pPr>
    </w:p>
    <w:p w14:paraId="2E4B9E7B" w14:textId="77777777" w:rsidR="00094C53" w:rsidRPr="006743EA" w:rsidRDefault="00094C53" w:rsidP="00094C53">
      <w:pPr>
        <w:jc w:val="both"/>
        <w:rPr>
          <w:sz w:val="20"/>
          <w:szCs w:val="24"/>
        </w:rPr>
      </w:pPr>
      <w:r w:rsidRPr="00025311">
        <w:rPr>
          <w:sz w:val="20"/>
          <w:szCs w:val="24"/>
          <w:u w:val="single"/>
        </w:rPr>
        <w:t>Les critères portent notamment sur</w:t>
      </w:r>
      <w:r w:rsidRPr="006743EA">
        <w:rPr>
          <w:sz w:val="20"/>
          <w:szCs w:val="24"/>
        </w:rPr>
        <w:t> :</w:t>
      </w:r>
    </w:p>
    <w:p w14:paraId="260B9C04" w14:textId="77777777" w:rsidR="00094C53" w:rsidRPr="006743EA" w:rsidRDefault="00094C53" w:rsidP="00094C5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0"/>
          <w:szCs w:val="24"/>
        </w:rPr>
      </w:pPr>
      <w:r w:rsidRPr="006743EA">
        <w:rPr>
          <w:sz w:val="20"/>
          <w:szCs w:val="24"/>
        </w:rPr>
        <w:t>Le diagnostic initial</w:t>
      </w:r>
    </w:p>
    <w:p w14:paraId="266D1C4C" w14:textId="77777777" w:rsidR="00094C53" w:rsidRPr="006743EA" w:rsidRDefault="00094C53" w:rsidP="00094C5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0"/>
          <w:szCs w:val="24"/>
        </w:rPr>
      </w:pPr>
      <w:r w:rsidRPr="006743EA">
        <w:rPr>
          <w:sz w:val="20"/>
          <w:szCs w:val="24"/>
        </w:rPr>
        <w:t xml:space="preserve">La dimension partenariale </w:t>
      </w:r>
    </w:p>
    <w:p w14:paraId="42E35717" w14:textId="77777777" w:rsidR="00094C53" w:rsidRPr="006743EA" w:rsidRDefault="00094C53" w:rsidP="00094C5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0"/>
          <w:szCs w:val="24"/>
        </w:rPr>
      </w:pPr>
      <w:r w:rsidRPr="006743EA">
        <w:rPr>
          <w:sz w:val="20"/>
          <w:szCs w:val="24"/>
        </w:rPr>
        <w:t xml:space="preserve">L’impact sociétal </w:t>
      </w:r>
    </w:p>
    <w:p w14:paraId="2690F223" w14:textId="77777777" w:rsidR="00094C53" w:rsidRDefault="00094C53" w:rsidP="00094C53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sz w:val="20"/>
          <w:szCs w:val="24"/>
        </w:rPr>
      </w:pPr>
      <w:r w:rsidRPr="006743EA">
        <w:rPr>
          <w:sz w:val="20"/>
          <w:szCs w:val="24"/>
        </w:rPr>
        <w:t>Les effets et le degré de pérennité de l’action.</w:t>
      </w:r>
    </w:p>
    <w:p w14:paraId="21A5E7F5" w14:textId="77777777" w:rsidR="00094C53" w:rsidRPr="00025311" w:rsidRDefault="00094C53" w:rsidP="00094C53">
      <w:pPr>
        <w:jc w:val="both"/>
        <w:rPr>
          <w:sz w:val="20"/>
          <w:szCs w:val="24"/>
        </w:rPr>
      </w:pPr>
      <w:r w:rsidRPr="00025311">
        <w:rPr>
          <w:sz w:val="20"/>
          <w:szCs w:val="24"/>
        </w:rPr>
        <w:t>Les décisions du jury n’ont pas à être motivées.</w:t>
      </w:r>
    </w:p>
    <w:p w14:paraId="74C0612A" w14:textId="77777777" w:rsidR="00094C53" w:rsidRDefault="00094C53" w:rsidP="00094C53">
      <w:pPr>
        <w:pStyle w:val="Paragraphedeliste"/>
        <w:spacing w:after="0" w:line="240" w:lineRule="auto"/>
        <w:jc w:val="both"/>
        <w:rPr>
          <w:sz w:val="20"/>
          <w:szCs w:val="24"/>
        </w:rPr>
      </w:pPr>
    </w:p>
    <w:p w14:paraId="135C8D2F" w14:textId="77777777" w:rsidR="00094C53" w:rsidRPr="00025311" w:rsidRDefault="00094C53" w:rsidP="00094C53">
      <w:pPr>
        <w:jc w:val="both"/>
        <w:rPr>
          <w:b/>
          <w:bCs/>
          <w:sz w:val="20"/>
          <w:szCs w:val="24"/>
        </w:rPr>
      </w:pPr>
      <w:r w:rsidRPr="00025311">
        <w:rPr>
          <w:b/>
          <w:bCs/>
          <w:sz w:val="20"/>
          <w:szCs w:val="24"/>
        </w:rPr>
        <w:t xml:space="preserve">Article </w:t>
      </w:r>
      <w:r>
        <w:rPr>
          <w:b/>
          <w:bCs/>
          <w:sz w:val="20"/>
          <w:szCs w:val="24"/>
        </w:rPr>
        <w:t>9</w:t>
      </w:r>
      <w:r w:rsidRPr="00025311">
        <w:rPr>
          <w:b/>
          <w:bCs/>
          <w:sz w:val="20"/>
          <w:szCs w:val="24"/>
        </w:rPr>
        <w:t>.</w:t>
      </w:r>
    </w:p>
    <w:p w14:paraId="60A1008A" w14:textId="77777777" w:rsidR="00094C53" w:rsidRPr="00025311" w:rsidRDefault="00094C53" w:rsidP="00094C53">
      <w:pPr>
        <w:jc w:val="both"/>
        <w:rPr>
          <w:bCs/>
          <w:sz w:val="20"/>
          <w:szCs w:val="24"/>
          <w:u w:val="single"/>
        </w:rPr>
      </w:pPr>
      <w:r w:rsidRPr="00025311">
        <w:rPr>
          <w:bCs/>
          <w:sz w:val="20"/>
          <w:szCs w:val="24"/>
          <w:u w:val="single"/>
        </w:rPr>
        <w:t>Les catégories du Prix sont les suivantes :</w:t>
      </w:r>
    </w:p>
    <w:p w14:paraId="1B9E9E61" w14:textId="77777777" w:rsidR="00094C53" w:rsidRPr="00306B1C" w:rsidRDefault="00094C53" w:rsidP="00094C53">
      <w:pPr>
        <w:pStyle w:val="Paragraphedeliste"/>
        <w:numPr>
          <w:ilvl w:val="0"/>
          <w:numId w:val="5"/>
        </w:numPr>
        <w:jc w:val="both"/>
        <w:rPr>
          <w:bCs/>
          <w:sz w:val="20"/>
          <w:szCs w:val="24"/>
        </w:rPr>
      </w:pPr>
      <w:r w:rsidRPr="00306B1C">
        <w:rPr>
          <w:bCs/>
          <w:sz w:val="20"/>
          <w:szCs w:val="24"/>
        </w:rPr>
        <w:t>Entreprise</w:t>
      </w:r>
    </w:p>
    <w:p w14:paraId="2F2EA676" w14:textId="77777777" w:rsidR="00094C53" w:rsidRPr="00306B1C" w:rsidRDefault="00094C53" w:rsidP="00094C53">
      <w:pPr>
        <w:pStyle w:val="Paragraphedeliste"/>
        <w:numPr>
          <w:ilvl w:val="0"/>
          <w:numId w:val="5"/>
        </w:numPr>
        <w:jc w:val="both"/>
        <w:rPr>
          <w:bCs/>
          <w:sz w:val="20"/>
          <w:szCs w:val="24"/>
        </w:rPr>
      </w:pPr>
      <w:r w:rsidRPr="00306B1C">
        <w:rPr>
          <w:bCs/>
          <w:sz w:val="20"/>
          <w:szCs w:val="24"/>
        </w:rPr>
        <w:t>Association</w:t>
      </w:r>
    </w:p>
    <w:p w14:paraId="2BB4D1B0" w14:textId="77777777" w:rsidR="00094C53" w:rsidRPr="00306B1C" w:rsidRDefault="00094C53" w:rsidP="00094C53">
      <w:pPr>
        <w:pStyle w:val="Paragraphedeliste"/>
        <w:numPr>
          <w:ilvl w:val="0"/>
          <w:numId w:val="5"/>
        </w:numPr>
        <w:jc w:val="both"/>
        <w:rPr>
          <w:bCs/>
          <w:sz w:val="20"/>
          <w:szCs w:val="24"/>
        </w:rPr>
      </w:pPr>
      <w:r w:rsidRPr="00306B1C">
        <w:rPr>
          <w:bCs/>
          <w:sz w:val="20"/>
          <w:szCs w:val="24"/>
        </w:rPr>
        <w:t>Service publi</w:t>
      </w:r>
      <w:r>
        <w:rPr>
          <w:bCs/>
          <w:sz w:val="20"/>
          <w:szCs w:val="24"/>
        </w:rPr>
        <w:t>c</w:t>
      </w:r>
    </w:p>
    <w:p w14:paraId="52DD1817" w14:textId="77777777" w:rsidR="00094C53" w:rsidRPr="00306B1C" w:rsidRDefault="00094C53" w:rsidP="00094C53">
      <w:pPr>
        <w:pStyle w:val="Paragraphedeliste"/>
        <w:numPr>
          <w:ilvl w:val="0"/>
          <w:numId w:val="5"/>
        </w:numPr>
        <w:jc w:val="both"/>
        <w:rPr>
          <w:bCs/>
          <w:sz w:val="20"/>
          <w:szCs w:val="24"/>
        </w:rPr>
      </w:pPr>
      <w:r w:rsidRPr="00306B1C">
        <w:rPr>
          <w:bCs/>
          <w:sz w:val="20"/>
          <w:szCs w:val="24"/>
        </w:rPr>
        <w:t>Sport</w:t>
      </w:r>
    </w:p>
    <w:p w14:paraId="06F20B51" w14:textId="2D9E6625" w:rsidR="00094C53" w:rsidRDefault="00094C53" w:rsidP="00094C53">
      <w:pPr>
        <w:pStyle w:val="Paragraphedeliste"/>
        <w:numPr>
          <w:ilvl w:val="0"/>
          <w:numId w:val="5"/>
        </w:numPr>
        <w:jc w:val="both"/>
        <w:rPr>
          <w:bCs/>
          <w:sz w:val="20"/>
          <w:szCs w:val="24"/>
        </w:rPr>
      </w:pPr>
      <w:r w:rsidRPr="00306B1C">
        <w:rPr>
          <w:bCs/>
          <w:sz w:val="20"/>
          <w:szCs w:val="24"/>
        </w:rPr>
        <w:t>Culture</w:t>
      </w:r>
    </w:p>
    <w:p w14:paraId="0EA8D78E" w14:textId="77777777" w:rsidR="00094C53" w:rsidRPr="00306B1C" w:rsidRDefault="00094C53" w:rsidP="00094C53">
      <w:pPr>
        <w:pStyle w:val="Paragraphedeliste"/>
        <w:numPr>
          <w:ilvl w:val="0"/>
          <w:numId w:val="5"/>
        </w:numPr>
        <w:jc w:val="both"/>
        <w:rPr>
          <w:bCs/>
          <w:sz w:val="20"/>
          <w:szCs w:val="24"/>
        </w:rPr>
      </w:pPr>
      <w:r>
        <w:rPr>
          <w:bCs/>
          <w:sz w:val="20"/>
          <w:szCs w:val="24"/>
        </w:rPr>
        <w:t>Rebond</w:t>
      </w:r>
    </w:p>
    <w:p w14:paraId="7E620DBE" w14:textId="77777777" w:rsidR="00094C53" w:rsidRPr="00306B1C" w:rsidRDefault="00094C53" w:rsidP="00094C53">
      <w:pPr>
        <w:pStyle w:val="Paragraphedeliste"/>
        <w:numPr>
          <w:ilvl w:val="0"/>
          <w:numId w:val="5"/>
        </w:numPr>
        <w:jc w:val="both"/>
        <w:rPr>
          <w:bCs/>
          <w:sz w:val="20"/>
          <w:szCs w:val="24"/>
        </w:rPr>
      </w:pPr>
      <w:r w:rsidRPr="00306B1C">
        <w:rPr>
          <w:bCs/>
          <w:sz w:val="20"/>
          <w:szCs w:val="24"/>
        </w:rPr>
        <w:t>Jeune</w:t>
      </w:r>
    </w:p>
    <w:p w14:paraId="12B623D8" w14:textId="77777777" w:rsidR="00094C53" w:rsidRPr="00306B1C" w:rsidRDefault="00094C53" w:rsidP="00094C53">
      <w:pPr>
        <w:pStyle w:val="Paragraphedeliste"/>
        <w:numPr>
          <w:ilvl w:val="0"/>
          <w:numId w:val="5"/>
        </w:numPr>
        <w:jc w:val="both"/>
        <w:rPr>
          <w:bCs/>
          <w:sz w:val="20"/>
          <w:szCs w:val="24"/>
        </w:rPr>
      </w:pPr>
      <w:r w:rsidRPr="00306B1C">
        <w:rPr>
          <w:bCs/>
          <w:sz w:val="20"/>
          <w:szCs w:val="24"/>
        </w:rPr>
        <w:t>Femme</w:t>
      </w:r>
    </w:p>
    <w:p w14:paraId="7089C5A5" w14:textId="77777777" w:rsidR="00094C53" w:rsidRPr="00306B1C" w:rsidRDefault="00094C53" w:rsidP="00094C53">
      <w:pPr>
        <w:pStyle w:val="Paragraphedeliste"/>
        <w:numPr>
          <w:ilvl w:val="0"/>
          <w:numId w:val="5"/>
        </w:numPr>
        <w:jc w:val="both"/>
        <w:rPr>
          <w:bCs/>
          <w:sz w:val="20"/>
          <w:szCs w:val="24"/>
        </w:rPr>
      </w:pPr>
      <w:r w:rsidRPr="00306B1C">
        <w:rPr>
          <w:bCs/>
          <w:sz w:val="20"/>
          <w:szCs w:val="24"/>
        </w:rPr>
        <w:t>Tech</w:t>
      </w:r>
    </w:p>
    <w:p w14:paraId="70704346" w14:textId="77777777" w:rsidR="00094C53" w:rsidRPr="00306B1C" w:rsidRDefault="00094C53" w:rsidP="00094C53">
      <w:pPr>
        <w:pStyle w:val="Paragraphedeliste"/>
        <w:numPr>
          <w:ilvl w:val="0"/>
          <w:numId w:val="5"/>
        </w:numPr>
        <w:jc w:val="both"/>
        <w:rPr>
          <w:bCs/>
          <w:sz w:val="20"/>
          <w:szCs w:val="24"/>
        </w:rPr>
      </w:pPr>
      <w:r w:rsidRPr="00306B1C">
        <w:rPr>
          <w:bCs/>
          <w:sz w:val="20"/>
          <w:szCs w:val="24"/>
        </w:rPr>
        <w:t>Recherche</w:t>
      </w:r>
    </w:p>
    <w:p w14:paraId="1DD1C9D8" w14:textId="77777777" w:rsidR="00094C53" w:rsidRPr="00306B1C" w:rsidRDefault="00094C53" w:rsidP="00094C53">
      <w:pPr>
        <w:pStyle w:val="Paragraphedeliste"/>
        <w:numPr>
          <w:ilvl w:val="0"/>
          <w:numId w:val="5"/>
        </w:numPr>
        <w:jc w:val="both"/>
        <w:rPr>
          <w:bCs/>
          <w:sz w:val="20"/>
          <w:szCs w:val="24"/>
        </w:rPr>
      </w:pPr>
      <w:r w:rsidRPr="00306B1C">
        <w:rPr>
          <w:bCs/>
          <w:sz w:val="20"/>
          <w:szCs w:val="24"/>
        </w:rPr>
        <w:t>Un coup cœur à l’appréciation des membres</w:t>
      </w:r>
    </w:p>
    <w:p w14:paraId="14392F39" w14:textId="77777777" w:rsidR="00094C53" w:rsidRPr="006743EA" w:rsidRDefault="00094C53" w:rsidP="00094C53">
      <w:pPr>
        <w:jc w:val="both"/>
        <w:rPr>
          <w:b/>
          <w:sz w:val="20"/>
          <w:szCs w:val="24"/>
        </w:rPr>
      </w:pPr>
      <w:r w:rsidRPr="006743EA">
        <w:rPr>
          <w:b/>
          <w:sz w:val="20"/>
          <w:szCs w:val="24"/>
        </w:rPr>
        <w:t>Article 1</w:t>
      </w:r>
      <w:r>
        <w:rPr>
          <w:b/>
          <w:sz w:val="20"/>
          <w:szCs w:val="24"/>
        </w:rPr>
        <w:t>0</w:t>
      </w:r>
      <w:r w:rsidRPr="006743EA">
        <w:rPr>
          <w:b/>
          <w:sz w:val="20"/>
          <w:szCs w:val="24"/>
        </w:rPr>
        <w:t xml:space="preserve">. </w:t>
      </w:r>
    </w:p>
    <w:p w14:paraId="70D569AF" w14:textId="77777777" w:rsidR="00094C53" w:rsidRPr="006743EA" w:rsidRDefault="00094C53" w:rsidP="00094C53">
      <w:pPr>
        <w:jc w:val="both"/>
        <w:rPr>
          <w:sz w:val="20"/>
          <w:szCs w:val="24"/>
        </w:rPr>
      </w:pPr>
      <w:r w:rsidRPr="006743EA">
        <w:rPr>
          <w:sz w:val="20"/>
          <w:szCs w:val="24"/>
        </w:rPr>
        <w:t xml:space="preserve">Les informations collectées via les dossiers de candidatures </w:t>
      </w:r>
      <w:r>
        <w:rPr>
          <w:sz w:val="20"/>
          <w:szCs w:val="24"/>
        </w:rPr>
        <w:t xml:space="preserve">pourront être </w:t>
      </w:r>
      <w:r w:rsidRPr="006743EA">
        <w:rPr>
          <w:sz w:val="20"/>
          <w:szCs w:val="24"/>
        </w:rPr>
        <w:t>mises à disposition d</w:t>
      </w:r>
      <w:r>
        <w:rPr>
          <w:sz w:val="20"/>
          <w:szCs w:val="24"/>
        </w:rPr>
        <w:t xml:space="preserve">e chercheurs intervenant pour le compte de l’association à des </w:t>
      </w:r>
      <w:r w:rsidRPr="006743EA">
        <w:rPr>
          <w:sz w:val="20"/>
          <w:szCs w:val="24"/>
        </w:rPr>
        <w:t>fins de recherche et d’évaluation. Aucune utilisation commerciale n’en sera faite.</w:t>
      </w:r>
    </w:p>
    <w:p w14:paraId="46443F75" w14:textId="77777777" w:rsidR="00094C53" w:rsidRPr="006743EA" w:rsidRDefault="00094C53" w:rsidP="00094C53">
      <w:pPr>
        <w:jc w:val="both"/>
        <w:rPr>
          <w:sz w:val="20"/>
          <w:szCs w:val="24"/>
        </w:rPr>
      </w:pPr>
      <w:r w:rsidRPr="006743EA">
        <w:rPr>
          <w:sz w:val="20"/>
          <w:szCs w:val="24"/>
        </w:rPr>
        <w:t> </w:t>
      </w:r>
    </w:p>
    <w:p w14:paraId="43434019" w14:textId="77777777" w:rsidR="00094C53" w:rsidRPr="006743EA" w:rsidRDefault="00094C53" w:rsidP="00094C53">
      <w:pPr>
        <w:jc w:val="both"/>
        <w:rPr>
          <w:b/>
          <w:sz w:val="20"/>
          <w:szCs w:val="24"/>
        </w:rPr>
      </w:pPr>
      <w:r w:rsidRPr="006743EA">
        <w:rPr>
          <w:b/>
          <w:sz w:val="20"/>
          <w:szCs w:val="24"/>
        </w:rPr>
        <w:t>Article 1</w:t>
      </w:r>
      <w:r>
        <w:rPr>
          <w:b/>
          <w:sz w:val="20"/>
          <w:szCs w:val="24"/>
        </w:rPr>
        <w:t>1</w:t>
      </w:r>
      <w:r w:rsidRPr="006743EA">
        <w:rPr>
          <w:b/>
          <w:sz w:val="20"/>
          <w:szCs w:val="24"/>
        </w:rPr>
        <w:t xml:space="preserve">. </w:t>
      </w:r>
    </w:p>
    <w:p w14:paraId="42C1501E" w14:textId="77777777" w:rsidR="00FE4492" w:rsidRDefault="00094C53" w:rsidP="00094C53">
      <w:pPr>
        <w:jc w:val="both"/>
        <w:rPr>
          <w:sz w:val="20"/>
          <w:szCs w:val="24"/>
        </w:rPr>
      </w:pPr>
      <w:r w:rsidRPr="006743EA">
        <w:rPr>
          <w:sz w:val="20"/>
          <w:szCs w:val="24"/>
        </w:rPr>
        <w:t>Les nommés et les lauréats seront présentés lors d</w:t>
      </w:r>
      <w:r>
        <w:rPr>
          <w:sz w:val="20"/>
          <w:szCs w:val="24"/>
        </w:rPr>
        <w:t>es</w:t>
      </w:r>
      <w:r w:rsidRPr="006743EA">
        <w:rPr>
          <w:sz w:val="20"/>
          <w:szCs w:val="24"/>
        </w:rPr>
        <w:t xml:space="preserve"> cérémonie</w:t>
      </w:r>
      <w:r>
        <w:rPr>
          <w:sz w:val="20"/>
          <w:szCs w:val="24"/>
        </w:rPr>
        <w:t>s</w:t>
      </w:r>
      <w:r w:rsidRPr="006743EA">
        <w:rPr>
          <w:sz w:val="20"/>
          <w:szCs w:val="24"/>
        </w:rPr>
        <w:t xml:space="preserve"> de remise des prix ainsi que sur le site internet de l’association ENVIE2RESILIENCE</w:t>
      </w:r>
      <w:r>
        <w:rPr>
          <w:sz w:val="20"/>
          <w:szCs w:val="24"/>
        </w:rPr>
        <w:t xml:space="preserve"> et sur les réseaux sociaux.</w:t>
      </w:r>
    </w:p>
    <w:p w14:paraId="05FEDBB3" w14:textId="027E4FA0" w:rsidR="00094C53" w:rsidRDefault="00E40580" w:rsidP="00094C53">
      <w:pPr>
        <w:jc w:val="both"/>
        <w:rPr>
          <w:b/>
          <w:bCs/>
          <w:sz w:val="20"/>
          <w:szCs w:val="24"/>
        </w:rPr>
      </w:pPr>
      <w:r w:rsidRPr="00AE26DA">
        <w:rPr>
          <w:b/>
          <w:bCs/>
          <w:sz w:val="20"/>
          <w:szCs w:val="24"/>
        </w:rPr>
        <w:t>En tant que</w:t>
      </w:r>
      <w:r w:rsidR="00DB1EF8" w:rsidRPr="00AE26DA">
        <w:rPr>
          <w:b/>
          <w:bCs/>
          <w:sz w:val="20"/>
          <w:szCs w:val="24"/>
        </w:rPr>
        <w:t xml:space="preserve"> candidats</w:t>
      </w:r>
      <w:r w:rsidR="00E200E4" w:rsidRPr="00AE26DA">
        <w:rPr>
          <w:b/>
          <w:bCs/>
          <w:sz w:val="20"/>
          <w:szCs w:val="24"/>
        </w:rPr>
        <w:t>, vous vous engagez</w:t>
      </w:r>
      <w:r w:rsidR="00B05E75" w:rsidRPr="00AE26DA">
        <w:rPr>
          <w:b/>
          <w:bCs/>
          <w:sz w:val="20"/>
          <w:szCs w:val="24"/>
        </w:rPr>
        <w:t>, sous réserve du protocole sanitaire</w:t>
      </w:r>
      <w:r w:rsidR="00FE4492" w:rsidRPr="00AE26DA">
        <w:rPr>
          <w:b/>
          <w:bCs/>
          <w:sz w:val="20"/>
          <w:szCs w:val="24"/>
        </w:rPr>
        <w:t>,</w:t>
      </w:r>
      <w:r w:rsidR="00E200E4" w:rsidRPr="00AE26DA">
        <w:rPr>
          <w:b/>
          <w:bCs/>
          <w:sz w:val="20"/>
          <w:szCs w:val="24"/>
        </w:rPr>
        <w:t xml:space="preserve"> à être </w:t>
      </w:r>
      <w:proofErr w:type="spellStart"/>
      <w:proofErr w:type="gramStart"/>
      <w:r w:rsidR="00E200E4" w:rsidRPr="00AE26DA">
        <w:rPr>
          <w:b/>
          <w:bCs/>
          <w:sz w:val="20"/>
          <w:szCs w:val="24"/>
        </w:rPr>
        <w:t>présent</w:t>
      </w:r>
      <w:r w:rsidR="004C703A" w:rsidRPr="00AE26DA">
        <w:rPr>
          <w:b/>
          <w:bCs/>
          <w:sz w:val="20"/>
          <w:szCs w:val="24"/>
        </w:rPr>
        <w:t>.e</w:t>
      </w:r>
      <w:proofErr w:type="spellEnd"/>
      <w:proofErr w:type="gramEnd"/>
      <w:r w:rsidR="004C703A" w:rsidRPr="00AE26DA">
        <w:rPr>
          <w:b/>
          <w:bCs/>
          <w:sz w:val="20"/>
          <w:szCs w:val="24"/>
        </w:rPr>
        <w:t xml:space="preserve"> le jeudi 17 mars de 9 heures à 22 heures</w:t>
      </w:r>
      <w:r w:rsidR="00AA167A" w:rsidRPr="00AE26DA">
        <w:rPr>
          <w:b/>
          <w:bCs/>
          <w:sz w:val="20"/>
          <w:szCs w:val="24"/>
        </w:rPr>
        <w:t xml:space="preserve"> pour soutenir devant le jury et</w:t>
      </w:r>
      <w:r w:rsidR="00B05E75" w:rsidRPr="00AE26DA">
        <w:rPr>
          <w:b/>
          <w:bCs/>
          <w:sz w:val="20"/>
          <w:szCs w:val="24"/>
        </w:rPr>
        <w:t xml:space="preserve"> participer à la cérémonie de remise des prix.</w:t>
      </w:r>
    </w:p>
    <w:p w14:paraId="2DE5058A" w14:textId="77777777" w:rsidR="00E0678F" w:rsidRPr="00AE26DA" w:rsidRDefault="00E0678F" w:rsidP="00094C53">
      <w:pPr>
        <w:jc w:val="both"/>
        <w:rPr>
          <w:b/>
          <w:bCs/>
          <w:sz w:val="20"/>
          <w:szCs w:val="24"/>
        </w:rPr>
      </w:pPr>
    </w:p>
    <w:p w14:paraId="1D3F02A0" w14:textId="77777777" w:rsidR="00094C53" w:rsidRPr="006743EA" w:rsidRDefault="00094C53" w:rsidP="00094C53">
      <w:pPr>
        <w:jc w:val="both"/>
        <w:rPr>
          <w:sz w:val="20"/>
          <w:szCs w:val="24"/>
        </w:rPr>
      </w:pPr>
      <w:r w:rsidRPr="006743EA">
        <w:rPr>
          <w:sz w:val="20"/>
          <w:szCs w:val="24"/>
        </w:rPr>
        <w:t xml:space="preserve">Les organisateurs et leurs partenaires se réservent la possibilité de communiquer sur les structures lauréates. </w:t>
      </w:r>
    </w:p>
    <w:p w14:paraId="15546821" w14:textId="77777777" w:rsidR="00094C53" w:rsidRDefault="00094C53" w:rsidP="00094C53">
      <w:pPr>
        <w:jc w:val="both"/>
        <w:rPr>
          <w:sz w:val="20"/>
          <w:szCs w:val="24"/>
        </w:rPr>
      </w:pPr>
      <w:r w:rsidRPr="006743EA">
        <w:rPr>
          <w:sz w:val="20"/>
          <w:szCs w:val="24"/>
        </w:rPr>
        <w:t>Cette communication peut prendre appui sur des images, enregistrements sonores et textes issus des structures lauréates.</w:t>
      </w:r>
    </w:p>
    <w:p w14:paraId="622B6FB6" w14:textId="77777777" w:rsidR="00094C53" w:rsidRPr="006743EA" w:rsidRDefault="00094C53" w:rsidP="00094C53">
      <w:pPr>
        <w:jc w:val="both"/>
        <w:rPr>
          <w:sz w:val="20"/>
          <w:szCs w:val="24"/>
        </w:rPr>
      </w:pPr>
      <w:r w:rsidRPr="006743EA">
        <w:rPr>
          <w:sz w:val="20"/>
          <w:szCs w:val="24"/>
        </w:rPr>
        <w:t>Leur utilisation en France et à l’étranger peut concerner la presse, les médias sociaux et les relations publiques.</w:t>
      </w:r>
    </w:p>
    <w:p w14:paraId="37697C06" w14:textId="77777777" w:rsidR="00094C53" w:rsidRDefault="00094C53" w:rsidP="00094C53">
      <w:pPr>
        <w:jc w:val="both"/>
        <w:rPr>
          <w:sz w:val="20"/>
          <w:szCs w:val="24"/>
        </w:rPr>
      </w:pPr>
      <w:r w:rsidRPr="006743EA">
        <w:rPr>
          <w:sz w:val="20"/>
          <w:szCs w:val="24"/>
        </w:rPr>
        <w:t xml:space="preserve">Les lauréats </w:t>
      </w:r>
      <w:r>
        <w:rPr>
          <w:sz w:val="20"/>
          <w:szCs w:val="24"/>
        </w:rPr>
        <w:t xml:space="preserve">peuvent </w:t>
      </w:r>
      <w:r w:rsidRPr="006743EA">
        <w:rPr>
          <w:sz w:val="20"/>
          <w:szCs w:val="24"/>
        </w:rPr>
        <w:t>faire figurer le logo du Prix sur l’ensemble de leurs documents de communication</w:t>
      </w:r>
      <w:r>
        <w:rPr>
          <w:sz w:val="20"/>
          <w:szCs w:val="24"/>
        </w:rPr>
        <w:t>.</w:t>
      </w:r>
    </w:p>
    <w:p w14:paraId="64C7C307" w14:textId="77777777" w:rsidR="00094C53" w:rsidRPr="006743EA" w:rsidRDefault="00094C53" w:rsidP="00094C53">
      <w:pPr>
        <w:jc w:val="both"/>
        <w:rPr>
          <w:sz w:val="20"/>
          <w:szCs w:val="24"/>
        </w:rPr>
      </w:pPr>
    </w:p>
    <w:p w14:paraId="5E91BD01" w14:textId="77777777" w:rsidR="00094C53" w:rsidRPr="006743EA" w:rsidRDefault="00094C53" w:rsidP="00094C53">
      <w:pPr>
        <w:jc w:val="both"/>
        <w:rPr>
          <w:b/>
          <w:sz w:val="20"/>
          <w:szCs w:val="24"/>
        </w:rPr>
      </w:pPr>
      <w:r w:rsidRPr="006743EA">
        <w:rPr>
          <w:b/>
          <w:sz w:val="20"/>
          <w:szCs w:val="24"/>
        </w:rPr>
        <w:t>Article 1</w:t>
      </w:r>
      <w:r>
        <w:rPr>
          <w:b/>
          <w:sz w:val="20"/>
          <w:szCs w:val="24"/>
        </w:rPr>
        <w:t>2</w:t>
      </w:r>
      <w:r w:rsidRPr="006743EA">
        <w:rPr>
          <w:b/>
          <w:sz w:val="20"/>
          <w:szCs w:val="24"/>
        </w:rPr>
        <w:t>.</w:t>
      </w:r>
    </w:p>
    <w:p w14:paraId="180CCAEC" w14:textId="77777777" w:rsidR="00094C53" w:rsidRPr="006743EA" w:rsidRDefault="00094C53" w:rsidP="00094C53">
      <w:pPr>
        <w:jc w:val="both"/>
        <w:rPr>
          <w:sz w:val="20"/>
          <w:szCs w:val="24"/>
        </w:rPr>
      </w:pPr>
      <w:r w:rsidRPr="006743EA">
        <w:rPr>
          <w:sz w:val="20"/>
          <w:szCs w:val="24"/>
        </w:rPr>
        <w:t>Le signataire, représentant la candidature, est expressément habilité à représenter son organisation.</w:t>
      </w:r>
    </w:p>
    <w:p w14:paraId="3DD1875E" w14:textId="77777777" w:rsidR="00094C53" w:rsidRDefault="00094C53" w:rsidP="00094C53">
      <w:pPr>
        <w:jc w:val="both"/>
        <w:rPr>
          <w:b/>
          <w:sz w:val="20"/>
          <w:szCs w:val="24"/>
        </w:rPr>
      </w:pPr>
    </w:p>
    <w:p w14:paraId="2A42ED81" w14:textId="77777777" w:rsidR="00094C53" w:rsidRPr="006743EA" w:rsidRDefault="00094C53" w:rsidP="00094C53">
      <w:pPr>
        <w:jc w:val="both"/>
        <w:rPr>
          <w:b/>
          <w:sz w:val="20"/>
          <w:szCs w:val="24"/>
        </w:rPr>
      </w:pPr>
      <w:r w:rsidRPr="006743EA">
        <w:rPr>
          <w:b/>
          <w:sz w:val="20"/>
          <w:szCs w:val="24"/>
        </w:rPr>
        <w:t>Article 1</w:t>
      </w:r>
      <w:r>
        <w:rPr>
          <w:b/>
          <w:sz w:val="20"/>
          <w:szCs w:val="24"/>
        </w:rPr>
        <w:t>3</w:t>
      </w:r>
      <w:r w:rsidRPr="006743EA">
        <w:rPr>
          <w:b/>
          <w:sz w:val="20"/>
          <w:szCs w:val="24"/>
        </w:rPr>
        <w:t>.</w:t>
      </w:r>
    </w:p>
    <w:p w14:paraId="649E24DC" w14:textId="77777777" w:rsidR="00094C53" w:rsidRPr="006743EA" w:rsidRDefault="00094C53" w:rsidP="00094C53">
      <w:pPr>
        <w:jc w:val="both"/>
        <w:rPr>
          <w:sz w:val="20"/>
          <w:szCs w:val="24"/>
        </w:rPr>
      </w:pPr>
      <w:r w:rsidRPr="006743EA">
        <w:rPr>
          <w:sz w:val="20"/>
          <w:szCs w:val="24"/>
        </w:rPr>
        <w:t>Le dépôt de la candidature implique l’acceptation totale et sans réserve des présentes modalités.</w:t>
      </w:r>
    </w:p>
    <w:p w14:paraId="21F8F233" w14:textId="77777777" w:rsidR="00094C53" w:rsidRPr="006743EA" w:rsidRDefault="00094C53" w:rsidP="00094C53">
      <w:pPr>
        <w:jc w:val="both"/>
        <w:rPr>
          <w:sz w:val="20"/>
          <w:szCs w:val="24"/>
        </w:rPr>
      </w:pPr>
    </w:p>
    <w:p w14:paraId="6670660B" w14:textId="77777777" w:rsidR="00094C53" w:rsidRPr="006743EA" w:rsidRDefault="00094C53" w:rsidP="00094C53">
      <w:pPr>
        <w:jc w:val="both"/>
        <w:rPr>
          <w:b/>
          <w:sz w:val="20"/>
          <w:szCs w:val="24"/>
        </w:rPr>
      </w:pPr>
      <w:r w:rsidRPr="006743EA">
        <w:rPr>
          <w:b/>
          <w:sz w:val="20"/>
          <w:szCs w:val="24"/>
        </w:rPr>
        <w:t>Article 1</w:t>
      </w:r>
      <w:r>
        <w:rPr>
          <w:b/>
          <w:sz w:val="20"/>
          <w:szCs w:val="24"/>
        </w:rPr>
        <w:t>4</w:t>
      </w:r>
      <w:r w:rsidRPr="006743EA">
        <w:rPr>
          <w:b/>
          <w:sz w:val="20"/>
          <w:szCs w:val="24"/>
        </w:rPr>
        <w:t>.</w:t>
      </w:r>
    </w:p>
    <w:p w14:paraId="010793D5" w14:textId="77777777" w:rsidR="00094C53" w:rsidRPr="006743EA" w:rsidRDefault="00094C53" w:rsidP="00094C53">
      <w:pPr>
        <w:jc w:val="both"/>
        <w:rPr>
          <w:sz w:val="20"/>
          <w:szCs w:val="24"/>
        </w:rPr>
      </w:pPr>
      <w:r w:rsidRPr="006743EA">
        <w:rPr>
          <w:sz w:val="20"/>
          <w:szCs w:val="24"/>
        </w:rPr>
        <w:t xml:space="preserve">Conformément à la RGPD, les participants à l’opération disposent d’un droit d’accès, de vérification, de rectification ou même de radiation des informations les concernant, qu’ils peuvent exercer sur simple demande écrite auprès de l’association ENVIE2RESILIENCE sis </w:t>
      </w:r>
      <w:r>
        <w:rPr>
          <w:sz w:val="20"/>
          <w:szCs w:val="24"/>
        </w:rPr>
        <w:t xml:space="preserve">25 la Ville Méen 35750 Saint-Gonlay </w:t>
      </w:r>
      <w:r w:rsidRPr="006743EA">
        <w:rPr>
          <w:sz w:val="20"/>
          <w:szCs w:val="24"/>
        </w:rPr>
        <w:t xml:space="preserve">– </w:t>
      </w:r>
      <w:hyperlink r:id="rId14" w:history="1">
        <w:r w:rsidRPr="006743EA">
          <w:rPr>
            <w:rStyle w:val="Lienhypertexte"/>
            <w:sz w:val="20"/>
            <w:szCs w:val="24"/>
          </w:rPr>
          <w:t>contact@envie2resilience.org</w:t>
        </w:r>
      </w:hyperlink>
      <w:r w:rsidRPr="006743EA">
        <w:rPr>
          <w:sz w:val="20"/>
          <w:szCs w:val="24"/>
        </w:rPr>
        <w:t>.</w:t>
      </w:r>
    </w:p>
    <w:p w14:paraId="1ABF1212" w14:textId="77777777" w:rsidR="00094C53" w:rsidRPr="006743EA" w:rsidRDefault="00094C53" w:rsidP="00094C53">
      <w:pPr>
        <w:jc w:val="both"/>
        <w:rPr>
          <w:sz w:val="20"/>
          <w:szCs w:val="24"/>
        </w:rPr>
      </w:pPr>
    </w:p>
    <w:p w14:paraId="2F24FF27" w14:textId="77777777" w:rsidR="00094C53" w:rsidRPr="006743EA" w:rsidRDefault="00094C53" w:rsidP="00094C53">
      <w:pPr>
        <w:jc w:val="both"/>
        <w:rPr>
          <w:sz w:val="20"/>
          <w:szCs w:val="24"/>
        </w:rPr>
      </w:pPr>
    </w:p>
    <w:p w14:paraId="395D4C81" w14:textId="77777777" w:rsidR="00094C53" w:rsidRPr="006743EA" w:rsidRDefault="00094C53" w:rsidP="00094C53">
      <w:pPr>
        <w:jc w:val="both"/>
        <w:rPr>
          <w:sz w:val="20"/>
          <w:szCs w:val="24"/>
        </w:rPr>
      </w:pPr>
    </w:p>
    <w:p w14:paraId="4B4CBE14" w14:textId="77777777" w:rsidR="00094C53" w:rsidRPr="006743EA" w:rsidRDefault="00094C53" w:rsidP="00094C53">
      <w:pPr>
        <w:jc w:val="both"/>
        <w:rPr>
          <w:sz w:val="20"/>
          <w:szCs w:val="24"/>
        </w:rPr>
      </w:pPr>
    </w:p>
    <w:p w14:paraId="5A24D2E4" w14:textId="77777777" w:rsidR="00094C53" w:rsidRPr="006743EA" w:rsidRDefault="00094C53" w:rsidP="00094C53">
      <w:pPr>
        <w:jc w:val="both"/>
        <w:rPr>
          <w:sz w:val="20"/>
          <w:szCs w:val="24"/>
        </w:rPr>
      </w:pPr>
    </w:p>
    <w:p w14:paraId="51BB558F" w14:textId="77777777" w:rsidR="00094C53" w:rsidRPr="006743EA" w:rsidRDefault="00094C53" w:rsidP="00094C53">
      <w:pPr>
        <w:jc w:val="both"/>
        <w:rPr>
          <w:sz w:val="20"/>
          <w:szCs w:val="24"/>
        </w:rPr>
      </w:pPr>
    </w:p>
    <w:p w14:paraId="1ACE3BE6" w14:textId="77777777" w:rsidR="00094C53" w:rsidRPr="006743EA" w:rsidRDefault="00094C53" w:rsidP="00094C53">
      <w:pPr>
        <w:jc w:val="both"/>
        <w:rPr>
          <w:sz w:val="20"/>
          <w:szCs w:val="24"/>
        </w:rPr>
      </w:pPr>
    </w:p>
    <w:p w14:paraId="74DC9E13" w14:textId="77777777" w:rsidR="00094C53" w:rsidRPr="006743EA" w:rsidRDefault="00094C53" w:rsidP="00094C53">
      <w:pPr>
        <w:jc w:val="both"/>
        <w:rPr>
          <w:sz w:val="20"/>
          <w:szCs w:val="24"/>
        </w:rPr>
      </w:pPr>
    </w:p>
    <w:p w14:paraId="4EA92F98" w14:textId="77777777" w:rsidR="00094C53" w:rsidRPr="006743EA" w:rsidRDefault="00094C53" w:rsidP="00094C53">
      <w:pPr>
        <w:jc w:val="both"/>
        <w:rPr>
          <w:sz w:val="20"/>
          <w:szCs w:val="24"/>
        </w:rPr>
      </w:pPr>
    </w:p>
    <w:p w14:paraId="4B93BB40" w14:textId="77777777" w:rsidR="00094C53" w:rsidRPr="006743EA" w:rsidRDefault="00094C53" w:rsidP="00094C53">
      <w:pPr>
        <w:jc w:val="both"/>
        <w:rPr>
          <w:sz w:val="20"/>
          <w:szCs w:val="24"/>
        </w:rPr>
      </w:pPr>
    </w:p>
    <w:p w14:paraId="7D8368B4" w14:textId="77777777" w:rsidR="00094C53" w:rsidRPr="006743EA" w:rsidRDefault="00094C53" w:rsidP="00094C53">
      <w:pPr>
        <w:jc w:val="both"/>
        <w:rPr>
          <w:sz w:val="20"/>
          <w:szCs w:val="24"/>
        </w:rPr>
      </w:pPr>
    </w:p>
    <w:p w14:paraId="3554B528" w14:textId="77777777" w:rsidR="00094C53" w:rsidRPr="006743EA" w:rsidRDefault="00094C53" w:rsidP="00094C53">
      <w:pPr>
        <w:jc w:val="both"/>
        <w:rPr>
          <w:sz w:val="20"/>
          <w:szCs w:val="24"/>
        </w:rPr>
      </w:pPr>
    </w:p>
    <w:p w14:paraId="0DB68B70" w14:textId="77777777" w:rsidR="00094C53" w:rsidRPr="006743EA" w:rsidRDefault="00094C53" w:rsidP="00094C53">
      <w:pPr>
        <w:jc w:val="both"/>
        <w:rPr>
          <w:sz w:val="20"/>
          <w:szCs w:val="24"/>
        </w:rPr>
      </w:pPr>
    </w:p>
    <w:p w14:paraId="2F0FFB3D" w14:textId="77777777" w:rsidR="00094C53" w:rsidRPr="006743EA" w:rsidRDefault="00094C53" w:rsidP="00094C53">
      <w:pPr>
        <w:jc w:val="both"/>
        <w:rPr>
          <w:sz w:val="20"/>
          <w:szCs w:val="24"/>
        </w:rPr>
      </w:pPr>
    </w:p>
    <w:bookmarkEnd w:id="0"/>
    <w:p w14:paraId="5A19FFE4" w14:textId="065C56FA" w:rsidR="00094C53" w:rsidRDefault="00094C53" w:rsidP="006743EA">
      <w:pPr>
        <w:jc w:val="center"/>
        <w:rPr>
          <w:b/>
          <w:sz w:val="18"/>
        </w:rPr>
      </w:pPr>
    </w:p>
    <w:sectPr w:rsidR="00094C53" w:rsidSect="00094C53">
      <w:headerReference w:type="default" r:id="rId15"/>
      <w:footerReference w:type="default" r:id="rId16"/>
      <w:pgSz w:w="11906" w:h="16838"/>
      <w:pgMar w:top="115" w:right="720" w:bottom="720" w:left="720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DEEDF" w14:textId="77777777" w:rsidR="000840E2" w:rsidRDefault="000840E2" w:rsidP="004F29E3">
      <w:r>
        <w:separator/>
      </w:r>
    </w:p>
  </w:endnote>
  <w:endnote w:type="continuationSeparator" w:id="0">
    <w:p w14:paraId="78E8088B" w14:textId="77777777" w:rsidR="000840E2" w:rsidRDefault="000840E2" w:rsidP="004F29E3">
      <w:r>
        <w:continuationSeparator/>
      </w:r>
    </w:p>
  </w:endnote>
  <w:endnote w:type="continuationNotice" w:id="1">
    <w:p w14:paraId="2F6A7780" w14:textId="77777777" w:rsidR="000840E2" w:rsidRDefault="000840E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E053D" w14:textId="77777777" w:rsidR="00025311" w:rsidRDefault="00025311" w:rsidP="00025311">
    <w:pPr>
      <w:pStyle w:val="Pieddepage"/>
      <w:jc w:val="center"/>
      <w:rPr>
        <w:b/>
        <w:bCs/>
        <w:sz w:val="16"/>
        <w:szCs w:val="24"/>
      </w:rPr>
    </w:pPr>
    <w:r>
      <w:rPr>
        <w:b/>
        <w:bCs/>
        <w:sz w:val="16"/>
        <w:szCs w:val="24"/>
      </w:rPr>
      <w:t>ENVIE2RESILIENCE</w:t>
    </w:r>
  </w:p>
  <w:p w14:paraId="14FF4105" w14:textId="63372A9E" w:rsidR="00025311" w:rsidRDefault="00532AEA" w:rsidP="00025311">
    <w:pPr>
      <w:pStyle w:val="Pieddepage"/>
      <w:jc w:val="center"/>
      <w:rPr>
        <w:b/>
        <w:bCs/>
        <w:sz w:val="16"/>
        <w:szCs w:val="24"/>
      </w:rPr>
    </w:pPr>
    <w:r w:rsidRPr="00532AEA">
      <w:rPr>
        <w:b/>
        <w:bCs/>
        <w:sz w:val="16"/>
        <w:szCs w:val="24"/>
      </w:rPr>
      <w:t>Association loi 1901 n°W691094353 enregistrée auprès d’Ille-et-Vilaine</w:t>
    </w:r>
  </w:p>
  <w:p w14:paraId="347A8D19" w14:textId="566AD2D4" w:rsidR="00025311" w:rsidRDefault="00025311" w:rsidP="00025311">
    <w:pPr>
      <w:pStyle w:val="Pieddepage"/>
      <w:jc w:val="center"/>
      <w:rPr>
        <w:b/>
        <w:bCs/>
        <w:sz w:val="16"/>
        <w:szCs w:val="24"/>
      </w:rPr>
    </w:pPr>
    <w:r>
      <w:rPr>
        <w:b/>
        <w:bCs/>
        <w:sz w:val="16"/>
        <w:szCs w:val="24"/>
      </w:rPr>
      <w:t>-</w:t>
    </w:r>
    <w:r w:rsidR="00532AEA" w:rsidRPr="00532AEA">
      <w:rPr>
        <w:b/>
        <w:bCs/>
        <w:sz w:val="16"/>
        <w:szCs w:val="24"/>
      </w:rPr>
      <w:t xml:space="preserve"> SIRET 840 370 969 00023 –</w:t>
    </w:r>
  </w:p>
  <w:p w14:paraId="428E99A7" w14:textId="61CDEFEF" w:rsidR="00532AEA" w:rsidRPr="00532AEA" w:rsidRDefault="00532AEA" w:rsidP="00025311">
    <w:pPr>
      <w:pStyle w:val="Pieddepage"/>
      <w:jc w:val="center"/>
      <w:rPr>
        <w:b/>
        <w:bCs/>
        <w:sz w:val="16"/>
        <w:szCs w:val="24"/>
      </w:rPr>
    </w:pPr>
    <w:r w:rsidRPr="00532AEA">
      <w:rPr>
        <w:b/>
        <w:bCs/>
        <w:sz w:val="16"/>
        <w:szCs w:val="24"/>
      </w:rPr>
      <w:t>25 la Ville Méen 35750 Saint-Gonlay</w:t>
    </w:r>
  </w:p>
  <w:p w14:paraId="04296B15" w14:textId="77777777" w:rsidR="004F29E3" w:rsidRPr="00A312B3" w:rsidRDefault="004F29E3" w:rsidP="004F29E3">
    <w:pPr>
      <w:pStyle w:val="Pieddepage"/>
      <w:jc w:val="center"/>
      <w:rPr>
        <w:sz w:val="16"/>
        <w:szCs w:val="24"/>
      </w:rPr>
    </w:pPr>
    <w:r w:rsidRPr="00A312B3">
      <w:rPr>
        <w:sz w:val="16"/>
        <w:szCs w:val="24"/>
      </w:rPr>
      <w:t>contact@envie2resilience.com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CBD81" w14:textId="77777777" w:rsidR="000840E2" w:rsidRDefault="000840E2" w:rsidP="004F29E3">
      <w:r>
        <w:separator/>
      </w:r>
    </w:p>
  </w:footnote>
  <w:footnote w:type="continuationSeparator" w:id="0">
    <w:p w14:paraId="5A656388" w14:textId="77777777" w:rsidR="000840E2" w:rsidRDefault="000840E2" w:rsidP="004F29E3">
      <w:r>
        <w:continuationSeparator/>
      </w:r>
    </w:p>
  </w:footnote>
  <w:footnote w:type="continuationNotice" w:id="1">
    <w:p w14:paraId="17629821" w14:textId="77777777" w:rsidR="000840E2" w:rsidRDefault="000840E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96B11" w14:textId="720466A5" w:rsidR="004F29E3" w:rsidRDefault="004F29E3">
    <w:pPr>
      <w:pStyle w:val="En-tte"/>
      <w:rPr>
        <w:noProof/>
        <w:sz w:val="24"/>
        <w:szCs w:val="24"/>
      </w:rPr>
    </w:pPr>
  </w:p>
  <w:p w14:paraId="04296B12" w14:textId="77777777" w:rsidR="004F29E3" w:rsidRDefault="004F29E3">
    <w:pPr>
      <w:pStyle w:val="En-tte"/>
    </w:pPr>
  </w:p>
  <w:p w14:paraId="04296B13" w14:textId="77777777" w:rsidR="004F29E3" w:rsidRDefault="004F29E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B0577"/>
    <w:multiLevelType w:val="hybridMultilevel"/>
    <w:tmpl w:val="871CD6B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773A5"/>
    <w:multiLevelType w:val="hybridMultilevel"/>
    <w:tmpl w:val="A52AAE1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894980"/>
    <w:multiLevelType w:val="hybridMultilevel"/>
    <w:tmpl w:val="DB74AF14"/>
    <w:lvl w:ilvl="0" w:tplc="461045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9277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806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05D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062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00F6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4CF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2CC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23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F37098E"/>
    <w:multiLevelType w:val="hybridMultilevel"/>
    <w:tmpl w:val="CB88B6B0"/>
    <w:lvl w:ilvl="0" w:tplc="398C4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40673"/>
    <w:multiLevelType w:val="hybridMultilevel"/>
    <w:tmpl w:val="A44CAA98"/>
    <w:lvl w:ilvl="0" w:tplc="17767A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20012"/>
    <w:multiLevelType w:val="hybridMultilevel"/>
    <w:tmpl w:val="D28CD7B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327BF"/>
    <w:multiLevelType w:val="hybridMultilevel"/>
    <w:tmpl w:val="6A48E8AA"/>
    <w:lvl w:ilvl="0" w:tplc="70A4D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5C59A2"/>
    <w:multiLevelType w:val="hybridMultilevel"/>
    <w:tmpl w:val="CAE4248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67658"/>
    <w:multiLevelType w:val="hybridMultilevel"/>
    <w:tmpl w:val="B04AA9B6"/>
    <w:lvl w:ilvl="0" w:tplc="AFE688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8087C"/>
    <w:multiLevelType w:val="hybridMultilevel"/>
    <w:tmpl w:val="60F06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25B88"/>
    <w:multiLevelType w:val="hybridMultilevel"/>
    <w:tmpl w:val="510C99EE"/>
    <w:lvl w:ilvl="0" w:tplc="040C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263876034">
    <w:abstractNumId w:val="1"/>
  </w:num>
  <w:num w:numId="2" w16cid:durableId="1566573655">
    <w:abstractNumId w:val="0"/>
  </w:num>
  <w:num w:numId="3" w16cid:durableId="360283779">
    <w:abstractNumId w:val="5"/>
  </w:num>
  <w:num w:numId="4" w16cid:durableId="1664309311">
    <w:abstractNumId w:val="7"/>
  </w:num>
  <w:num w:numId="5" w16cid:durableId="917178230">
    <w:abstractNumId w:val="10"/>
  </w:num>
  <w:num w:numId="6" w16cid:durableId="310906281">
    <w:abstractNumId w:val="6"/>
  </w:num>
  <w:num w:numId="7" w16cid:durableId="773017201">
    <w:abstractNumId w:val="8"/>
  </w:num>
  <w:num w:numId="8" w16cid:durableId="1226260627">
    <w:abstractNumId w:val="3"/>
  </w:num>
  <w:num w:numId="9" w16cid:durableId="1953900881">
    <w:abstractNumId w:val="4"/>
  </w:num>
  <w:num w:numId="10" w16cid:durableId="1590652051">
    <w:abstractNumId w:val="9"/>
  </w:num>
  <w:num w:numId="11" w16cid:durableId="1142770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C7D"/>
    <w:rsid w:val="00001FA2"/>
    <w:rsid w:val="0000611C"/>
    <w:rsid w:val="00025311"/>
    <w:rsid w:val="000840E2"/>
    <w:rsid w:val="00094C53"/>
    <w:rsid w:val="000B0A9C"/>
    <w:rsid w:val="000B499D"/>
    <w:rsid w:val="000C10FB"/>
    <w:rsid w:val="000E2779"/>
    <w:rsid w:val="00103A9D"/>
    <w:rsid w:val="00105A1F"/>
    <w:rsid w:val="00106582"/>
    <w:rsid w:val="00117A22"/>
    <w:rsid w:val="001C0D3B"/>
    <w:rsid w:val="001F5CB8"/>
    <w:rsid w:val="001F7CE1"/>
    <w:rsid w:val="00236CB2"/>
    <w:rsid w:val="00274B57"/>
    <w:rsid w:val="002A0C5D"/>
    <w:rsid w:val="002E73F8"/>
    <w:rsid w:val="00306B1C"/>
    <w:rsid w:val="003070E7"/>
    <w:rsid w:val="00307CE2"/>
    <w:rsid w:val="00360DD6"/>
    <w:rsid w:val="00364DD5"/>
    <w:rsid w:val="003761B5"/>
    <w:rsid w:val="00396F65"/>
    <w:rsid w:val="003F32E0"/>
    <w:rsid w:val="004335B5"/>
    <w:rsid w:val="004337BD"/>
    <w:rsid w:val="004364FD"/>
    <w:rsid w:val="0046278E"/>
    <w:rsid w:val="004965E4"/>
    <w:rsid w:val="004B31FE"/>
    <w:rsid w:val="004C703A"/>
    <w:rsid w:val="004E42B0"/>
    <w:rsid w:val="004F29E3"/>
    <w:rsid w:val="00507AB6"/>
    <w:rsid w:val="00532AEA"/>
    <w:rsid w:val="00532C74"/>
    <w:rsid w:val="0054151C"/>
    <w:rsid w:val="005448EA"/>
    <w:rsid w:val="00591D00"/>
    <w:rsid w:val="005E0D51"/>
    <w:rsid w:val="00600DA7"/>
    <w:rsid w:val="0060331D"/>
    <w:rsid w:val="00610EE1"/>
    <w:rsid w:val="0062590E"/>
    <w:rsid w:val="0064335F"/>
    <w:rsid w:val="00654132"/>
    <w:rsid w:val="006670FC"/>
    <w:rsid w:val="006719A0"/>
    <w:rsid w:val="006743EA"/>
    <w:rsid w:val="006D21D5"/>
    <w:rsid w:val="006E1891"/>
    <w:rsid w:val="006E71C1"/>
    <w:rsid w:val="00717864"/>
    <w:rsid w:val="007239C5"/>
    <w:rsid w:val="00733609"/>
    <w:rsid w:val="00754480"/>
    <w:rsid w:val="00756A35"/>
    <w:rsid w:val="00763F61"/>
    <w:rsid w:val="00767237"/>
    <w:rsid w:val="00767F7B"/>
    <w:rsid w:val="00774C90"/>
    <w:rsid w:val="00795726"/>
    <w:rsid w:val="007B049A"/>
    <w:rsid w:val="007C6965"/>
    <w:rsid w:val="007C6BE6"/>
    <w:rsid w:val="007F079E"/>
    <w:rsid w:val="007F68FD"/>
    <w:rsid w:val="007F7BA8"/>
    <w:rsid w:val="00800ACF"/>
    <w:rsid w:val="008208E4"/>
    <w:rsid w:val="00823210"/>
    <w:rsid w:val="00867123"/>
    <w:rsid w:val="008C3B06"/>
    <w:rsid w:val="008C48E1"/>
    <w:rsid w:val="008D6552"/>
    <w:rsid w:val="008D6D0D"/>
    <w:rsid w:val="008F6E99"/>
    <w:rsid w:val="00922E84"/>
    <w:rsid w:val="00984D24"/>
    <w:rsid w:val="00987B52"/>
    <w:rsid w:val="00996EA4"/>
    <w:rsid w:val="009C003D"/>
    <w:rsid w:val="009E14C0"/>
    <w:rsid w:val="009E2346"/>
    <w:rsid w:val="009E7863"/>
    <w:rsid w:val="00A11C91"/>
    <w:rsid w:val="00A20CA8"/>
    <w:rsid w:val="00A312B3"/>
    <w:rsid w:val="00A77B18"/>
    <w:rsid w:val="00AA167A"/>
    <w:rsid w:val="00AB47C8"/>
    <w:rsid w:val="00AB56FD"/>
    <w:rsid w:val="00AB7EAD"/>
    <w:rsid w:val="00AE26DA"/>
    <w:rsid w:val="00B0306A"/>
    <w:rsid w:val="00B05E75"/>
    <w:rsid w:val="00B11574"/>
    <w:rsid w:val="00B5352D"/>
    <w:rsid w:val="00B575AA"/>
    <w:rsid w:val="00B87A00"/>
    <w:rsid w:val="00B902BA"/>
    <w:rsid w:val="00B95617"/>
    <w:rsid w:val="00BA1F43"/>
    <w:rsid w:val="00BA2BB5"/>
    <w:rsid w:val="00BE088B"/>
    <w:rsid w:val="00C429E5"/>
    <w:rsid w:val="00C558D6"/>
    <w:rsid w:val="00C809CF"/>
    <w:rsid w:val="00C85637"/>
    <w:rsid w:val="00C924B1"/>
    <w:rsid w:val="00C944ED"/>
    <w:rsid w:val="00CA74A2"/>
    <w:rsid w:val="00CB2803"/>
    <w:rsid w:val="00CC5A0C"/>
    <w:rsid w:val="00CF0529"/>
    <w:rsid w:val="00CF2A11"/>
    <w:rsid w:val="00D07DCE"/>
    <w:rsid w:val="00D41930"/>
    <w:rsid w:val="00D512A5"/>
    <w:rsid w:val="00D528E2"/>
    <w:rsid w:val="00DB1EF8"/>
    <w:rsid w:val="00DC06B5"/>
    <w:rsid w:val="00DD7A55"/>
    <w:rsid w:val="00DE2F27"/>
    <w:rsid w:val="00DE3C7D"/>
    <w:rsid w:val="00E036BA"/>
    <w:rsid w:val="00E0678F"/>
    <w:rsid w:val="00E200E4"/>
    <w:rsid w:val="00E40580"/>
    <w:rsid w:val="00E476AD"/>
    <w:rsid w:val="00EA1DF0"/>
    <w:rsid w:val="00EA7523"/>
    <w:rsid w:val="00EE3720"/>
    <w:rsid w:val="00EE5B75"/>
    <w:rsid w:val="00EF4B20"/>
    <w:rsid w:val="00F1438B"/>
    <w:rsid w:val="00F36D8F"/>
    <w:rsid w:val="00F54D4E"/>
    <w:rsid w:val="00F85361"/>
    <w:rsid w:val="00F9218B"/>
    <w:rsid w:val="00F96AD3"/>
    <w:rsid w:val="00FA2F98"/>
    <w:rsid w:val="00FE4492"/>
    <w:rsid w:val="00FF71CD"/>
    <w:rsid w:val="58FC8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296AF6"/>
  <w15:chartTrackingRefBased/>
  <w15:docId w15:val="{9AB098E3-E2CB-4878-BFA2-DDEDDCFF9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CB2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E3C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variable">
    <w:name w:val="variable"/>
    <w:basedOn w:val="Policepardfaut"/>
    <w:rsid w:val="00DE3C7D"/>
  </w:style>
  <w:style w:type="paragraph" w:styleId="En-tte">
    <w:name w:val="header"/>
    <w:basedOn w:val="Normal"/>
    <w:link w:val="En-tteCar"/>
    <w:uiPriority w:val="99"/>
    <w:unhideWhenUsed/>
    <w:rsid w:val="004F29E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4F29E3"/>
  </w:style>
  <w:style w:type="paragraph" w:styleId="Pieddepage">
    <w:name w:val="footer"/>
    <w:basedOn w:val="Normal"/>
    <w:link w:val="PieddepageCar"/>
    <w:uiPriority w:val="99"/>
    <w:unhideWhenUsed/>
    <w:rsid w:val="004F29E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4F29E3"/>
  </w:style>
  <w:style w:type="paragraph" w:customStyle="1" w:styleId="geo-perso-item-how">
    <w:name w:val="geo-perso-item-how"/>
    <w:basedOn w:val="Normal"/>
    <w:rsid w:val="004F29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F29E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499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499D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743EA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743EA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Mentionnonrsolue">
    <w:name w:val="Unresolved Mention"/>
    <w:basedOn w:val="Policepardfaut"/>
    <w:uiPriority w:val="99"/>
    <w:semiHidden/>
    <w:unhideWhenUsed/>
    <w:rsid w:val="008D65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4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3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2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envie2resilience.or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elloasso.com/associations/envie2resilience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contact@envie2resilienc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8818DA444C4449E8816C6D402733E" ma:contentTypeVersion="11" ma:contentTypeDescription="Crée un document." ma:contentTypeScope="" ma:versionID="2d2d5be2512b9c72789d617450635307">
  <xsd:schema xmlns:xsd="http://www.w3.org/2001/XMLSchema" xmlns:xs="http://www.w3.org/2001/XMLSchema" xmlns:p="http://schemas.microsoft.com/office/2006/metadata/properties" xmlns:ns2="458bf8c1-8719-4682-902e-ebc12effea70" targetNamespace="http://schemas.microsoft.com/office/2006/metadata/properties" ma:root="true" ma:fieldsID="07f2d46842fcc679777568a7b1ae0f34" ns2:_="">
    <xsd:import namespace="458bf8c1-8719-4682-902e-ebc12effea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bf8c1-8719-4682-902e-ebc12effea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10A794-953D-4122-8AC7-9C3CFD1301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4C00E7-4EA0-4B61-8963-360ED37194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162507-0459-432B-A58B-28AE01219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bf8c1-8719-4682-902e-ebc12effea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707</Words>
  <Characters>3889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Links>
    <vt:vector size="36" baseType="variant">
      <vt:variant>
        <vt:i4>3866694</vt:i4>
      </vt:variant>
      <vt:variant>
        <vt:i4>15</vt:i4>
      </vt:variant>
      <vt:variant>
        <vt:i4>0</vt:i4>
      </vt:variant>
      <vt:variant>
        <vt:i4>5</vt:i4>
      </vt:variant>
      <vt:variant>
        <vt:lpwstr>mailto:contact@envie2resilience.org</vt:lpwstr>
      </vt:variant>
      <vt:variant>
        <vt:lpwstr/>
      </vt:variant>
      <vt:variant>
        <vt:i4>4521987</vt:i4>
      </vt:variant>
      <vt:variant>
        <vt:i4>12</vt:i4>
      </vt:variant>
      <vt:variant>
        <vt:i4>0</vt:i4>
      </vt:variant>
      <vt:variant>
        <vt:i4>5</vt:i4>
      </vt:variant>
      <vt:variant>
        <vt:lpwstr>http://www.envie2resilience.org/</vt:lpwstr>
      </vt:variant>
      <vt:variant>
        <vt:lpwstr/>
      </vt:variant>
      <vt:variant>
        <vt:i4>1179738</vt:i4>
      </vt:variant>
      <vt:variant>
        <vt:i4>9</vt:i4>
      </vt:variant>
      <vt:variant>
        <vt:i4>0</vt:i4>
      </vt:variant>
      <vt:variant>
        <vt:i4>5</vt:i4>
      </vt:variant>
      <vt:variant>
        <vt:lpwstr>https://www.helloasso.com/associations/envie2resilience/</vt:lpwstr>
      </vt:variant>
      <vt:variant>
        <vt:lpwstr/>
      </vt:variant>
      <vt:variant>
        <vt:i4>6815745</vt:i4>
      </vt:variant>
      <vt:variant>
        <vt:i4>6</vt:i4>
      </vt:variant>
      <vt:variant>
        <vt:i4>0</vt:i4>
      </vt:variant>
      <vt:variant>
        <vt:i4>5</vt:i4>
      </vt:variant>
      <vt:variant>
        <vt:lpwstr>mailto:prix@envie2resilience.org</vt:lpwstr>
      </vt:variant>
      <vt:variant>
        <vt:lpwstr/>
      </vt:variant>
      <vt:variant>
        <vt:i4>4521987</vt:i4>
      </vt:variant>
      <vt:variant>
        <vt:i4>3</vt:i4>
      </vt:variant>
      <vt:variant>
        <vt:i4>0</vt:i4>
      </vt:variant>
      <vt:variant>
        <vt:i4>5</vt:i4>
      </vt:variant>
      <vt:variant>
        <vt:lpwstr>http://www.envie2resilience.org/</vt:lpwstr>
      </vt:variant>
      <vt:variant>
        <vt:lpwstr/>
      </vt:variant>
      <vt:variant>
        <vt:i4>1179738</vt:i4>
      </vt:variant>
      <vt:variant>
        <vt:i4>0</vt:i4>
      </vt:variant>
      <vt:variant>
        <vt:i4>0</vt:i4>
      </vt:variant>
      <vt:variant>
        <vt:i4>5</vt:i4>
      </vt:variant>
      <vt:variant>
        <vt:lpwstr>https://www.helloasso.com/associations/envie2resilience/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</dc:creator>
  <cp:keywords/>
  <dc:description/>
  <cp:lastModifiedBy>Vanessa HERVAGAULT</cp:lastModifiedBy>
  <cp:revision>19</cp:revision>
  <cp:lastPrinted>2020-09-29T18:49:00Z</cp:lastPrinted>
  <dcterms:created xsi:type="dcterms:W3CDTF">2021-10-18T21:08:00Z</dcterms:created>
  <dcterms:modified xsi:type="dcterms:W3CDTF">2022-07-19T10:56:00Z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0x010100BCE8818DA444C4449E8816C6D402733E</vt:lpwstr>
  </property>
</Properties>
</file>