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62B4" w14:textId="1921BAB7" w:rsidR="00094C53" w:rsidRDefault="00094C53" w:rsidP="006743EA">
      <w:pPr>
        <w:jc w:val="center"/>
        <w:rPr>
          <w:b/>
          <w:sz w:val="18"/>
        </w:rPr>
      </w:pPr>
      <w:bookmarkStart w:id="0" w:name="_Hlk528648268"/>
      <w:r>
        <w:rPr>
          <w:noProof/>
        </w:rPr>
        <w:drawing>
          <wp:inline distT="0" distB="0" distL="0" distR="0" wp14:anchorId="3E04CD15" wp14:editId="593C66DC">
            <wp:extent cx="920750" cy="920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C6F5" w14:textId="77777777" w:rsidR="00094C53" w:rsidRDefault="00094C53" w:rsidP="006743EA">
      <w:pPr>
        <w:jc w:val="center"/>
        <w:rPr>
          <w:b/>
          <w:sz w:val="18"/>
        </w:rPr>
      </w:pPr>
    </w:p>
    <w:p w14:paraId="5C2E5CF8" w14:textId="77777777" w:rsidR="00094C53" w:rsidRDefault="00094C53" w:rsidP="00094C53">
      <w:pPr>
        <w:jc w:val="both"/>
      </w:pPr>
    </w:p>
    <w:p w14:paraId="79B18A9B" w14:textId="77777777" w:rsidR="00094C53" w:rsidRDefault="00094C53" w:rsidP="00094C53">
      <w:pPr>
        <w:jc w:val="both"/>
      </w:pPr>
      <w:r>
        <w:t>Le Prix de la Résilience Professionnelle est un appel à projet annuel et national organisé par l’association ENVIE2RESILIENCE.</w:t>
      </w:r>
    </w:p>
    <w:p w14:paraId="6A0523C0" w14:textId="77777777" w:rsidR="00094C53" w:rsidRDefault="00094C53" w:rsidP="00094C53">
      <w:pPr>
        <w:jc w:val="both"/>
      </w:pPr>
    </w:p>
    <w:p w14:paraId="62396B31" w14:textId="77777777" w:rsidR="00094C53" w:rsidRDefault="00094C53" w:rsidP="00094C53">
      <w:pPr>
        <w:jc w:val="both"/>
      </w:pPr>
      <w:r>
        <w:t>Le Prix de la Résilience Professionnelle a pour but de :</w:t>
      </w:r>
    </w:p>
    <w:p w14:paraId="4FD22CF6" w14:textId="77777777" w:rsidR="00094C53" w:rsidRDefault="00094C53" w:rsidP="00094C53">
      <w:pPr>
        <w:jc w:val="both"/>
      </w:pPr>
    </w:p>
    <w:p w14:paraId="4D13C45D" w14:textId="77777777" w:rsidR="00094C53" w:rsidRDefault="00094C53" w:rsidP="00094C53">
      <w:pPr>
        <w:pStyle w:val="Paragraphedeliste"/>
        <w:numPr>
          <w:ilvl w:val="0"/>
          <w:numId w:val="10"/>
        </w:numPr>
        <w:jc w:val="both"/>
      </w:pPr>
      <w:r>
        <w:t>Repérer et de valoriser des acteurs et des initiatives favorisant la résilience professionnelle des personnes et du monde du travail.</w:t>
      </w:r>
    </w:p>
    <w:p w14:paraId="0A610C50" w14:textId="77777777" w:rsidR="00094C53" w:rsidRDefault="00094C53" w:rsidP="00094C53">
      <w:pPr>
        <w:pStyle w:val="Paragraphedeliste"/>
        <w:numPr>
          <w:ilvl w:val="0"/>
          <w:numId w:val="10"/>
        </w:numPr>
        <w:jc w:val="both"/>
      </w:pPr>
      <w:r>
        <w:t>Contribuer à impulser une démarche de recherche-action sur le sujet de la résilience professionnelle</w:t>
      </w:r>
    </w:p>
    <w:p w14:paraId="48221B73" w14:textId="77777777" w:rsidR="00094C53" w:rsidRDefault="00094C53" w:rsidP="00094C53">
      <w:pPr>
        <w:pStyle w:val="Paragraphedeliste"/>
        <w:numPr>
          <w:ilvl w:val="0"/>
          <w:numId w:val="10"/>
        </w:numPr>
        <w:jc w:val="both"/>
      </w:pPr>
      <w:r>
        <w:t>Sensibiliser des dirigeants et décideurs aux enjeux de la résilience professionnelle</w:t>
      </w:r>
    </w:p>
    <w:p w14:paraId="5F83E211" w14:textId="77777777" w:rsidR="00094C53" w:rsidRDefault="00094C53" w:rsidP="00094C53">
      <w:pPr>
        <w:pStyle w:val="Paragraphedeliste"/>
        <w:numPr>
          <w:ilvl w:val="0"/>
          <w:numId w:val="10"/>
        </w:numPr>
        <w:jc w:val="both"/>
      </w:pPr>
      <w:r>
        <w:t>Fédérer autour de la cause de la résilience professionnelle</w:t>
      </w:r>
    </w:p>
    <w:p w14:paraId="61849777" w14:textId="77777777" w:rsidR="00094C53" w:rsidRDefault="00094C53" w:rsidP="00094C53">
      <w:pPr>
        <w:jc w:val="both"/>
      </w:pPr>
    </w:p>
    <w:p w14:paraId="36B3A2A6" w14:textId="77777777" w:rsidR="00094C53" w:rsidRDefault="00094C53" w:rsidP="00094C53">
      <w:pPr>
        <w:jc w:val="both"/>
      </w:pPr>
      <w:r>
        <w:t>Le dépôt des candidatures se fait directement sur le site internet www.envie2resilience.org</w:t>
      </w:r>
    </w:p>
    <w:p w14:paraId="24737BCB" w14:textId="77777777" w:rsidR="00094C53" w:rsidRDefault="00094C53" w:rsidP="00094C53">
      <w:pPr>
        <w:jc w:val="both"/>
      </w:pPr>
    </w:p>
    <w:p w14:paraId="7D60EB24" w14:textId="77777777" w:rsidR="00094C53" w:rsidRDefault="00094C53" w:rsidP="00094C53">
      <w:pPr>
        <w:jc w:val="both"/>
      </w:pPr>
      <w:r>
        <w:t>Peuvent concourir des particuliers, des entreprises, des services publics, des associations et des fondations, adhérents à l’association et partageant ses valeurs (</w:t>
      </w:r>
      <w:hyperlink r:id="rId8" w:history="1">
        <w:r w:rsidRPr="001B0E85">
          <w:rPr>
            <w:rStyle w:val="Lienhypertexte"/>
          </w:rPr>
          <w:t>https://www.helloasso.com/associations/envie2resilience/</w:t>
        </w:r>
      </w:hyperlink>
      <w:r>
        <w:t>).</w:t>
      </w:r>
    </w:p>
    <w:p w14:paraId="0A29C076" w14:textId="77777777" w:rsidR="00094C53" w:rsidRDefault="00094C53" w:rsidP="00094C53">
      <w:pPr>
        <w:jc w:val="both"/>
      </w:pPr>
    </w:p>
    <w:p w14:paraId="7EC9366C" w14:textId="77777777" w:rsidR="00094C53" w:rsidRDefault="00094C53" w:rsidP="00094C53">
      <w:pPr>
        <w:jc w:val="both"/>
      </w:pPr>
      <w:r>
        <w:t>Pour la 3</w:t>
      </w:r>
      <w:r w:rsidRPr="00031276">
        <w:rPr>
          <w:vertAlign w:val="superscript"/>
        </w:rPr>
        <w:t>ème</w:t>
      </w:r>
      <w:r>
        <w:t xml:space="preserve"> édition, des étapes régionales seront organisées à Lyon, Roubaix, Bordeaux, ainsi qu’en Bretagne et en Ile-de-France.</w:t>
      </w:r>
    </w:p>
    <w:p w14:paraId="0839B8FC" w14:textId="77777777" w:rsidR="00094C53" w:rsidRDefault="00094C53" w:rsidP="00094C53">
      <w:pPr>
        <w:jc w:val="both"/>
      </w:pPr>
    </w:p>
    <w:p w14:paraId="297A56D1" w14:textId="77777777" w:rsidR="00094C53" w:rsidRDefault="00094C53" w:rsidP="00094C53">
      <w:pPr>
        <w:jc w:val="both"/>
      </w:pPr>
      <w:r>
        <w:t>La remise des Prix nationale se déroulera à l’Assemblée nationale fin 2022.</w:t>
      </w:r>
    </w:p>
    <w:p w14:paraId="55615D67" w14:textId="77777777" w:rsidR="00094C53" w:rsidRDefault="00094C53" w:rsidP="00094C53">
      <w:pPr>
        <w:jc w:val="both"/>
      </w:pPr>
    </w:p>
    <w:p w14:paraId="13490B37" w14:textId="77777777" w:rsidR="00094C53" w:rsidRDefault="00094C53" w:rsidP="00094C53">
      <w:pPr>
        <w:jc w:val="both"/>
      </w:pPr>
    </w:p>
    <w:p w14:paraId="74400BCD" w14:textId="77777777" w:rsidR="00094C53" w:rsidRDefault="00094C53" w:rsidP="00094C53">
      <w:pPr>
        <w:jc w:val="both"/>
        <w:rPr>
          <w:b/>
        </w:rPr>
      </w:pPr>
    </w:p>
    <w:p w14:paraId="5811BAF8" w14:textId="77777777" w:rsidR="00094C53" w:rsidRDefault="00094C53" w:rsidP="00094C53">
      <w:pPr>
        <w:jc w:val="both"/>
      </w:pPr>
    </w:p>
    <w:p w14:paraId="3B3EB3E8" w14:textId="77777777" w:rsidR="00094C53" w:rsidRDefault="00094C53" w:rsidP="00094C53">
      <w:pPr>
        <w:jc w:val="both"/>
      </w:pPr>
    </w:p>
    <w:p w14:paraId="6F888FC3" w14:textId="77777777" w:rsidR="00094C53" w:rsidRPr="00DC383F" w:rsidRDefault="00094C53" w:rsidP="00094C53">
      <w:pPr>
        <w:jc w:val="center"/>
      </w:pPr>
      <w:r>
        <w:t xml:space="preserve">Candidature </w:t>
      </w:r>
      <w:r w:rsidRPr="00DC383F">
        <w:t>en ligne</w:t>
      </w:r>
    </w:p>
    <w:p w14:paraId="65002CCA" w14:textId="77777777" w:rsidR="00094C53" w:rsidRPr="00DC383F" w:rsidRDefault="00213572" w:rsidP="00094C53">
      <w:pPr>
        <w:jc w:val="center"/>
      </w:pPr>
      <w:hyperlink r:id="rId9" w:history="1">
        <w:r w:rsidR="00094C53" w:rsidRPr="00DC383F">
          <w:rPr>
            <w:rStyle w:val="Lienhypertexte"/>
          </w:rPr>
          <w:t>www.envie2resilience.org</w:t>
        </w:r>
      </w:hyperlink>
    </w:p>
    <w:p w14:paraId="52C33273" w14:textId="77777777" w:rsidR="00094C53" w:rsidRDefault="00094C53" w:rsidP="00094C53">
      <w:pPr>
        <w:jc w:val="center"/>
      </w:pPr>
      <w:r w:rsidRPr="00DC383F">
        <w:t>contact : </w:t>
      </w:r>
      <w:hyperlink r:id="rId10" w:history="1">
        <w:r w:rsidRPr="00DC383F">
          <w:rPr>
            <w:rStyle w:val="Lienhypertexte"/>
          </w:rPr>
          <w:t>prix@envie2resilience.org</w:t>
        </w:r>
      </w:hyperlink>
    </w:p>
    <w:p w14:paraId="2573434A" w14:textId="77777777" w:rsidR="00094C53" w:rsidRDefault="00094C53" w:rsidP="00094C53">
      <w:pPr>
        <w:jc w:val="both"/>
      </w:pPr>
    </w:p>
    <w:p w14:paraId="51E93BBC" w14:textId="77777777" w:rsidR="00094C53" w:rsidRDefault="00094C53" w:rsidP="00094C53">
      <w:pPr>
        <w:jc w:val="center"/>
        <w:rPr>
          <w:b/>
        </w:rPr>
      </w:pPr>
    </w:p>
    <w:p w14:paraId="7BA56A91" w14:textId="77777777" w:rsidR="00094C53" w:rsidRDefault="00094C53" w:rsidP="00094C53">
      <w:pPr>
        <w:jc w:val="center"/>
        <w:rPr>
          <w:b/>
        </w:rPr>
      </w:pPr>
    </w:p>
    <w:p w14:paraId="13F643A0" w14:textId="77777777" w:rsidR="00094C53" w:rsidRDefault="00094C53" w:rsidP="00094C53">
      <w:pPr>
        <w:jc w:val="center"/>
        <w:rPr>
          <w:b/>
        </w:rPr>
      </w:pPr>
    </w:p>
    <w:p w14:paraId="698D09D8" w14:textId="77777777" w:rsidR="00094C53" w:rsidRDefault="00094C53" w:rsidP="00094C53">
      <w:pPr>
        <w:jc w:val="center"/>
        <w:rPr>
          <w:b/>
        </w:rPr>
      </w:pPr>
    </w:p>
    <w:p w14:paraId="62BF9090" w14:textId="305B6F94" w:rsidR="00094C53" w:rsidRDefault="00094C53" w:rsidP="00094C53">
      <w:pPr>
        <w:jc w:val="center"/>
        <w:rPr>
          <w:b/>
        </w:rPr>
      </w:pPr>
    </w:p>
    <w:p w14:paraId="3ED44AA5" w14:textId="71407986" w:rsidR="00094C53" w:rsidRDefault="00094C53" w:rsidP="00094C53">
      <w:pPr>
        <w:jc w:val="center"/>
        <w:rPr>
          <w:b/>
        </w:rPr>
      </w:pPr>
    </w:p>
    <w:p w14:paraId="518304DC" w14:textId="2A5E5D71" w:rsidR="00094C53" w:rsidRDefault="00094C53" w:rsidP="00094C53">
      <w:pPr>
        <w:jc w:val="center"/>
        <w:rPr>
          <w:b/>
        </w:rPr>
      </w:pPr>
    </w:p>
    <w:p w14:paraId="013372A6" w14:textId="2DC1FF6E" w:rsidR="00094C53" w:rsidRDefault="00094C53" w:rsidP="00094C53">
      <w:pPr>
        <w:jc w:val="center"/>
        <w:rPr>
          <w:b/>
        </w:rPr>
      </w:pPr>
    </w:p>
    <w:p w14:paraId="0670F07D" w14:textId="77777777" w:rsidR="00094C53" w:rsidRDefault="00094C53" w:rsidP="00094C53">
      <w:pPr>
        <w:jc w:val="center"/>
        <w:rPr>
          <w:b/>
        </w:rPr>
      </w:pPr>
    </w:p>
    <w:p w14:paraId="6A19D022" w14:textId="77777777" w:rsidR="00094C53" w:rsidRDefault="00094C53" w:rsidP="00094C53">
      <w:pPr>
        <w:jc w:val="center"/>
        <w:rPr>
          <w:b/>
        </w:rPr>
      </w:pPr>
    </w:p>
    <w:p w14:paraId="7B5290CC" w14:textId="6A1CA5A7" w:rsidR="00094C53" w:rsidRDefault="00094C53" w:rsidP="00094C53">
      <w:pPr>
        <w:jc w:val="center"/>
        <w:rPr>
          <w:b/>
        </w:rPr>
      </w:pPr>
    </w:p>
    <w:p w14:paraId="680BE883" w14:textId="2BE3C933" w:rsidR="00094C53" w:rsidRDefault="00094C53" w:rsidP="00094C53">
      <w:pPr>
        <w:jc w:val="center"/>
        <w:rPr>
          <w:b/>
        </w:rPr>
      </w:pPr>
    </w:p>
    <w:p w14:paraId="5CAA7AAC" w14:textId="13310DD3" w:rsidR="00094C53" w:rsidRDefault="00094C53" w:rsidP="00094C53">
      <w:pPr>
        <w:jc w:val="center"/>
        <w:rPr>
          <w:b/>
        </w:rPr>
      </w:pPr>
    </w:p>
    <w:p w14:paraId="5BEC1C5C" w14:textId="0C08E4EB" w:rsidR="00094C53" w:rsidRDefault="00094C53" w:rsidP="00094C53">
      <w:pPr>
        <w:jc w:val="center"/>
        <w:rPr>
          <w:b/>
        </w:rPr>
      </w:pPr>
    </w:p>
    <w:p w14:paraId="4C42C9A3" w14:textId="393E49E2" w:rsidR="00094C53" w:rsidRDefault="00094C53" w:rsidP="00094C53">
      <w:pPr>
        <w:jc w:val="center"/>
        <w:rPr>
          <w:b/>
        </w:rPr>
      </w:pPr>
    </w:p>
    <w:p w14:paraId="25A52A83" w14:textId="77777777" w:rsidR="00094C53" w:rsidRDefault="00094C53" w:rsidP="00094C53">
      <w:pPr>
        <w:jc w:val="center"/>
        <w:rPr>
          <w:b/>
        </w:rPr>
      </w:pPr>
    </w:p>
    <w:p w14:paraId="608B7736" w14:textId="2BE15B41" w:rsidR="00094C53" w:rsidRDefault="00094C53" w:rsidP="00094C53">
      <w:pPr>
        <w:jc w:val="center"/>
        <w:rPr>
          <w:b/>
          <w:sz w:val="18"/>
        </w:rPr>
      </w:pPr>
      <w:bookmarkStart w:id="1" w:name="_Hlk85460230"/>
      <w:bookmarkEnd w:id="1"/>
      <w:r>
        <w:rPr>
          <w:noProof/>
        </w:rPr>
        <w:drawing>
          <wp:inline distT="0" distB="0" distL="0" distR="0" wp14:anchorId="7F769391" wp14:editId="03082268">
            <wp:extent cx="920750" cy="920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4F195B" wp14:editId="322A1315">
            <wp:simplePos x="0" y="0"/>
            <wp:positionH relativeFrom="column">
              <wp:posOffset>2921000</wp:posOffset>
            </wp:positionH>
            <wp:positionV relativeFrom="paragraph">
              <wp:posOffset>-8389620</wp:posOffset>
            </wp:positionV>
            <wp:extent cx="793750" cy="79375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94362" w14:textId="77777777" w:rsidR="00094C53" w:rsidRDefault="00094C53" w:rsidP="00094C53">
      <w:pPr>
        <w:jc w:val="center"/>
        <w:rPr>
          <w:b/>
          <w:sz w:val="18"/>
        </w:rPr>
      </w:pPr>
    </w:p>
    <w:p w14:paraId="1E4AEE9B" w14:textId="77777777" w:rsidR="00094C53" w:rsidRDefault="00094C53" w:rsidP="00094C53">
      <w:pPr>
        <w:jc w:val="center"/>
        <w:rPr>
          <w:b/>
          <w:sz w:val="24"/>
        </w:rPr>
      </w:pPr>
      <w:r w:rsidRPr="00270734">
        <w:rPr>
          <w:b/>
          <w:sz w:val="24"/>
        </w:rPr>
        <w:t>RÈGLEMENT D</w:t>
      </w:r>
      <w:r>
        <w:rPr>
          <w:b/>
          <w:sz w:val="24"/>
        </w:rPr>
        <w:t>E L’APPEL A PROJETS</w:t>
      </w:r>
    </w:p>
    <w:p w14:paraId="3BB06848" w14:textId="77777777" w:rsidR="00094C53" w:rsidRPr="006743EA" w:rsidRDefault="00094C53" w:rsidP="00094C53">
      <w:pPr>
        <w:jc w:val="center"/>
        <w:rPr>
          <w:b/>
          <w:sz w:val="20"/>
          <w:szCs w:val="24"/>
        </w:rPr>
      </w:pPr>
    </w:p>
    <w:p w14:paraId="799D5FEE" w14:textId="77777777" w:rsidR="00094C53" w:rsidRPr="006743EA" w:rsidRDefault="00094C53" w:rsidP="00094C53">
      <w:pPr>
        <w:jc w:val="both"/>
        <w:rPr>
          <w:sz w:val="20"/>
          <w:szCs w:val="24"/>
        </w:rPr>
      </w:pPr>
      <w:bookmarkStart w:id="2" w:name="_Hlk52272653"/>
    </w:p>
    <w:p w14:paraId="25761C22" w14:textId="77777777" w:rsidR="00094C53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1. </w:t>
      </w:r>
      <w:bookmarkStart w:id="3" w:name="_Hlk528646413"/>
    </w:p>
    <w:p w14:paraId="3F2202C4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est un </w:t>
      </w:r>
      <w:r>
        <w:rPr>
          <w:sz w:val="20"/>
          <w:szCs w:val="24"/>
        </w:rPr>
        <w:t xml:space="preserve">appel à projets </w:t>
      </w:r>
      <w:r w:rsidRPr="006743EA">
        <w:rPr>
          <w:sz w:val="20"/>
          <w:szCs w:val="24"/>
        </w:rPr>
        <w:t>organisé par ENVIE2RESILIENCE</w:t>
      </w:r>
      <w:r>
        <w:rPr>
          <w:sz w:val="20"/>
          <w:szCs w:val="24"/>
        </w:rPr>
        <w:t xml:space="preserve">, association loi 1901 reconnue d’intérêt général, </w:t>
      </w:r>
      <w:r w:rsidRPr="00307CE2">
        <w:rPr>
          <w:sz w:val="20"/>
          <w:szCs w:val="24"/>
        </w:rPr>
        <w:t>pour faire la démonstration du rôle majeur de la résilience professionnelle dans le monde du travail… et la rendre possible.</w:t>
      </w:r>
    </w:p>
    <w:p w14:paraId="16D0FECF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>Sa mission est de p</w:t>
      </w:r>
      <w:r w:rsidRPr="00307CE2">
        <w:rPr>
          <w:sz w:val="20"/>
          <w:szCs w:val="24"/>
        </w:rPr>
        <w:t xml:space="preserve">romouvoir les vertus de la résilience professionnelle </w:t>
      </w:r>
      <w:r>
        <w:rPr>
          <w:sz w:val="20"/>
          <w:szCs w:val="24"/>
        </w:rPr>
        <w:t xml:space="preserve">auprès des acteurs économiques pour démontrer son impact </w:t>
      </w:r>
      <w:r w:rsidRPr="00307CE2">
        <w:rPr>
          <w:sz w:val="20"/>
          <w:szCs w:val="24"/>
        </w:rPr>
        <w:t>sur la performance globale</w:t>
      </w:r>
      <w:r>
        <w:rPr>
          <w:sz w:val="20"/>
          <w:szCs w:val="24"/>
        </w:rPr>
        <w:t>. Elle intervient tant dans les territoires qu’au niveau institutionnel.</w:t>
      </w:r>
    </w:p>
    <w:p w14:paraId="6ACC0A5D" w14:textId="77777777" w:rsidR="00094C53" w:rsidRDefault="00094C53" w:rsidP="00094C53">
      <w:pPr>
        <w:jc w:val="both"/>
        <w:rPr>
          <w:sz w:val="20"/>
          <w:szCs w:val="24"/>
        </w:rPr>
      </w:pPr>
    </w:p>
    <w:bookmarkEnd w:id="3"/>
    <w:p w14:paraId="30B67059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2. </w:t>
      </w:r>
    </w:p>
    <w:p w14:paraId="6200C2CC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a pour but de :</w:t>
      </w:r>
    </w:p>
    <w:p w14:paraId="523DFC5A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Repérer et de </w:t>
      </w:r>
      <w:r w:rsidRPr="006743EA">
        <w:rPr>
          <w:sz w:val="20"/>
          <w:szCs w:val="24"/>
        </w:rPr>
        <w:t>valoriser des acteurs et des initiatives favorisant la résilience professionnelle des personnes et du monde du travail.</w:t>
      </w:r>
    </w:p>
    <w:p w14:paraId="2F06E648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Contribuer à impulser une démarche de recherche-action sur le sujet de la résilience professionnelle</w:t>
      </w:r>
    </w:p>
    <w:p w14:paraId="36BD2CFA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Sensibiliser des dirigeants et décideurs aux enjeux de la résilience professionnelle</w:t>
      </w:r>
    </w:p>
    <w:p w14:paraId="12733DFA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Fédérer autour de la cause de la résilience professionnelle</w:t>
      </w:r>
    </w:p>
    <w:p w14:paraId="6A1D5A69" w14:textId="77777777" w:rsidR="00094C53" w:rsidRDefault="00094C53" w:rsidP="00094C53">
      <w:pPr>
        <w:jc w:val="both"/>
        <w:rPr>
          <w:sz w:val="20"/>
          <w:szCs w:val="24"/>
        </w:rPr>
      </w:pPr>
    </w:p>
    <w:p w14:paraId="03227000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3</w:t>
      </w:r>
      <w:r w:rsidRPr="006743EA">
        <w:rPr>
          <w:b/>
          <w:sz w:val="20"/>
          <w:szCs w:val="24"/>
        </w:rPr>
        <w:t>. </w:t>
      </w:r>
    </w:p>
    <w:p w14:paraId="5B2F5B28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Peuvent concourir des particuliers, des entreprises, des services publics, des associations et des fondations, </w:t>
      </w:r>
      <w:r w:rsidRPr="00D528E2">
        <w:rPr>
          <w:i/>
          <w:iCs/>
          <w:sz w:val="20"/>
          <w:szCs w:val="24"/>
        </w:rPr>
        <w:t>adhérents à l’association</w:t>
      </w:r>
      <w:r w:rsidRPr="006743EA">
        <w:rPr>
          <w:sz w:val="20"/>
          <w:szCs w:val="24"/>
        </w:rPr>
        <w:t xml:space="preserve"> et partageant ses valeurs (</w:t>
      </w:r>
      <w:hyperlink r:id="rId12" w:history="1">
        <w:r w:rsidRPr="006743EA">
          <w:rPr>
            <w:rStyle w:val="Lienhypertexte"/>
            <w:sz w:val="20"/>
            <w:szCs w:val="24"/>
          </w:rPr>
          <w:t>https://www.helloasso.com/associations/envie2resilience/</w:t>
        </w:r>
      </w:hyperlink>
      <w:r w:rsidRPr="006743EA">
        <w:rPr>
          <w:sz w:val="20"/>
          <w:szCs w:val="24"/>
        </w:rPr>
        <w:t xml:space="preserve">) </w:t>
      </w:r>
    </w:p>
    <w:p w14:paraId="42C8FF5A" w14:textId="77777777" w:rsidR="00094C53" w:rsidRDefault="00094C53" w:rsidP="00094C53">
      <w:pPr>
        <w:jc w:val="both"/>
        <w:rPr>
          <w:sz w:val="20"/>
          <w:szCs w:val="24"/>
        </w:rPr>
      </w:pPr>
    </w:p>
    <w:p w14:paraId="33F8E6CE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4</w:t>
      </w:r>
      <w:r w:rsidRPr="006743EA">
        <w:rPr>
          <w:b/>
          <w:sz w:val="20"/>
          <w:szCs w:val="24"/>
        </w:rPr>
        <w:t>. </w:t>
      </w:r>
    </w:p>
    <w:p w14:paraId="6EBB2EC5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Les candidatures sont gratuites.</w:t>
      </w:r>
    </w:p>
    <w:p w14:paraId="1DFE35C7" w14:textId="77777777" w:rsidR="00094C53" w:rsidRPr="006743EA" w:rsidRDefault="00094C53" w:rsidP="00094C53">
      <w:pPr>
        <w:jc w:val="both"/>
        <w:rPr>
          <w:sz w:val="20"/>
          <w:szCs w:val="24"/>
        </w:rPr>
      </w:pPr>
    </w:p>
    <w:bookmarkEnd w:id="2"/>
    <w:p w14:paraId="3C61D0A9" w14:textId="77777777" w:rsidR="00094C53" w:rsidRPr="00DD7A55" w:rsidRDefault="00094C53" w:rsidP="00094C53">
      <w:pPr>
        <w:jc w:val="both"/>
        <w:rPr>
          <w:b/>
          <w:bCs/>
          <w:sz w:val="20"/>
          <w:szCs w:val="24"/>
        </w:rPr>
      </w:pPr>
      <w:r w:rsidRPr="00DD7A55">
        <w:rPr>
          <w:b/>
          <w:bCs/>
          <w:sz w:val="20"/>
          <w:szCs w:val="24"/>
        </w:rPr>
        <w:t xml:space="preserve">Article </w:t>
      </w:r>
      <w:r>
        <w:rPr>
          <w:b/>
          <w:bCs/>
          <w:sz w:val="20"/>
          <w:szCs w:val="24"/>
        </w:rPr>
        <w:t>5</w:t>
      </w:r>
      <w:r w:rsidRPr="00DD7A55">
        <w:rPr>
          <w:b/>
          <w:bCs/>
          <w:sz w:val="20"/>
          <w:szCs w:val="24"/>
        </w:rPr>
        <w:t>.</w:t>
      </w:r>
    </w:p>
    <w:p w14:paraId="0F8EB42C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>L’appel à projets est ouvert à partir du 29 novembre 2021. Les dates de clôture sont spécifiques selon les territoires.</w:t>
      </w:r>
    </w:p>
    <w:p w14:paraId="70A2A81D" w14:textId="77777777" w:rsidR="00094C53" w:rsidRDefault="00094C53" w:rsidP="00094C53">
      <w:pPr>
        <w:jc w:val="both"/>
        <w:rPr>
          <w:sz w:val="20"/>
          <w:szCs w:val="24"/>
        </w:rPr>
      </w:pPr>
    </w:p>
    <w:p w14:paraId="2B186037" w14:textId="77777777" w:rsidR="00094C53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6</w:t>
      </w:r>
      <w:r w:rsidRPr="006743EA">
        <w:rPr>
          <w:b/>
          <w:sz w:val="20"/>
          <w:szCs w:val="24"/>
        </w:rPr>
        <w:t>.</w:t>
      </w:r>
    </w:p>
    <w:p w14:paraId="612FE53C" w14:textId="77777777" w:rsidR="00094C53" w:rsidRPr="008D6552" w:rsidRDefault="00094C53" w:rsidP="00094C53">
      <w:pPr>
        <w:jc w:val="both"/>
        <w:rPr>
          <w:bCs/>
          <w:sz w:val="20"/>
          <w:szCs w:val="24"/>
        </w:rPr>
      </w:pPr>
      <w:r w:rsidRPr="008D6552">
        <w:rPr>
          <w:bCs/>
          <w:sz w:val="20"/>
          <w:szCs w:val="24"/>
        </w:rPr>
        <w:t xml:space="preserve">Le dépôt des candidatures se fait directement sur le site internet </w:t>
      </w:r>
      <w:hyperlink r:id="rId13" w:history="1">
        <w:r w:rsidRPr="008D6552">
          <w:rPr>
            <w:rStyle w:val="Lienhypertexte"/>
            <w:bCs/>
            <w:sz w:val="20"/>
            <w:szCs w:val="24"/>
          </w:rPr>
          <w:t>www.envie2resilience.org</w:t>
        </w:r>
      </w:hyperlink>
    </w:p>
    <w:p w14:paraId="057A250A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9EB95DF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7. </w:t>
      </w:r>
    </w:p>
    <w:p w14:paraId="1DE1706B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sont décernés par </w:t>
      </w:r>
      <w:r>
        <w:rPr>
          <w:sz w:val="20"/>
          <w:szCs w:val="24"/>
        </w:rPr>
        <w:t>des</w:t>
      </w:r>
      <w:r w:rsidRPr="006743EA">
        <w:rPr>
          <w:sz w:val="20"/>
          <w:szCs w:val="24"/>
        </w:rPr>
        <w:t xml:space="preserve"> </w:t>
      </w:r>
      <w:r w:rsidRPr="00025311">
        <w:rPr>
          <w:b/>
          <w:bCs/>
          <w:sz w:val="20"/>
          <w:szCs w:val="24"/>
        </w:rPr>
        <w:t>jurys indépendants constitués de personnalités représentatives</w:t>
      </w:r>
      <w:r>
        <w:rPr>
          <w:sz w:val="20"/>
          <w:szCs w:val="24"/>
        </w:rPr>
        <w:t xml:space="preserve"> de la résilience professionnelle et intervenant dans les secteurs publics, le monde l’entreprise, la société civile, le sport, la culture et la recherche.</w:t>
      </w:r>
    </w:p>
    <w:p w14:paraId="6CA27BA1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Les membres du jury ayant un lien quelconque avec l’un des candidats s’abstiennent de prendre part au vote.</w:t>
      </w:r>
    </w:p>
    <w:p w14:paraId="306DC99F" w14:textId="77777777" w:rsidR="00094C53" w:rsidRDefault="00094C53" w:rsidP="00094C53">
      <w:pPr>
        <w:jc w:val="both"/>
        <w:rPr>
          <w:sz w:val="20"/>
          <w:szCs w:val="24"/>
        </w:rPr>
      </w:pPr>
    </w:p>
    <w:p w14:paraId="7EDCB598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8</w:t>
      </w:r>
      <w:r w:rsidRPr="006743EA">
        <w:rPr>
          <w:b/>
          <w:sz w:val="20"/>
          <w:szCs w:val="24"/>
        </w:rPr>
        <w:t xml:space="preserve">. </w:t>
      </w:r>
    </w:p>
    <w:p w14:paraId="742F8A71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Chaque jury distingue des lauréats du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à partir d’une liste des nommés préalablement établie par les organisateurs en fonction de critères d’évaluation. </w:t>
      </w:r>
    </w:p>
    <w:p w14:paraId="5EDF0590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>Les jurys régionaux récompensent des lauréats régionaux qui deviennent finalistes de l’édition nationale.</w:t>
      </w:r>
    </w:p>
    <w:p w14:paraId="2CE55089" w14:textId="77777777" w:rsidR="00094C53" w:rsidRDefault="00094C53" w:rsidP="00094C53">
      <w:pPr>
        <w:jc w:val="both"/>
        <w:rPr>
          <w:sz w:val="20"/>
          <w:szCs w:val="24"/>
        </w:rPr>
      </w:pPr>
    </w:p>
    <w:p w14:paraId="744F6ED5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 jury apprécie l’action en fonction des critères et du contenu de l’exposé du porteur de l’action. </w:t>
      </w:r>
    </w:p>
    <w:p w14:paraId="265BE421" w14:textId="77777777" w:rsidR="00094C53" w:rsidRDefault="00094C53" w:rsidP="00094C53">
      <w:pPr>
        <w:jc w:val="both"/>
        <w:rPr>
          <w:sz w:val="20"/>
          <w:szCs w:val="24"/>
          <w:u w:val="single"/>
        </w:rPr>
      </w:pPr>
    </w:p>
    <w:p w14:paraId="2E4B9E7B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025311">
        <w:rPr>
          <w:sz w:val="20"/>
          <w:szCs w:val="24"/>
          <w:u w:val="single"/>
        </w:rPr>
        <w:t>Les critères portent notamment sur</w:t>
      </w:r>
      <w:r w:rsidRPr="006743EA">
        <w:rPr>
          <w:sz w:val="20"/>
          <w:szCs w:val="24"/>
        </w:rPr>
        <w:t> :</w:t>
      </w:r>
    </w:p>
    <w:p w14:paraId="260B9C04" w14:textId="77777777" w:rsidR="00094C53" w:rsidRPr="006743EA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 diagnostic initial</w:t>
      </w:r>
    </w:p>
    <w:p w14:paraId="266D1C4C" w14:textId="77777777" w:rsidR="00094C53" w:rsidRPr="006743EA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La dimension partenariale </w:t>
      </w:r>
    </w:p>
    <w:p w14:paraId="42E35717" w14:textId="77777777" w:rsidR="00094C53" w:rsidRPr="006743EA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L’impact sociétal </w:t>
      </w:r>
    </w:p>
    <w:p w14:paraId="2690F223" w14:textId="77777777" w:rsidR="00094C53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lastRenderedPageBreak/>
        <w:t>Les effets et le degré de pérennité de l’action.</w:t>
      </w:r>
    </w:p>
    <w:p w14:paraId="21A5E7F5" w14:textId="77777777" w:rsidR="00094C53" w:rsidRPr="00025311" w:rsidRDefault="00094C53" w:rsidP="00094C53">
      <w:pPr>
        <w:jc w:val="both"/>
        <w:rPr>
          <w:sz w:val="20"/>
          <w:szCs w:val="24"/>
        </w:rPr>
      </w:pPr>
      <w:r w:rsidRPr="00025311">
        <w:rPr>
          <w:sz w:val="20"/>
          <w:szCs w:val="24"/>
        </w:rPr>
        <w:t>Les décisions du jury n’ont pas à être motivées.</w:t>
      </w:r>
    </w:p>
    <w:p w14:paraId="74C0612A" w14:textId="77777777" w:rsidR="00094C53" w:rsidRDefault="00094C53" w:rsidP="00094C53">
      <w:pPr>
        <w:pStyle w:val="Paragraphedeliste"/>
        <w:spacing w:after="0" w:line="240" w:lineRule="auto"/>
        <w:jc w:val="both"/>
        <w:rPr>
          <w:sz w:val="20"/>
          <w:szCs w:val="24"/>
        </w:rPr>
      </w:pPr>
    </w:p>
    <w:p w14:paraId="135C8D2F" w14:textId="77777777" w:rsidR="00094C53" w:rsidRPr="00025311" w:rsidRDefault="00094C53" w:rsidP="00094C53">
      <w:pPr>
        <w:jc w:val="both"/>
        <w:rPr>
          <w:b/>
          <w:bCs/>
          <w:sz w:val="20"/>
          <w:szCs w:val="24"/>
        </w:rPr>
      </w:pPr>
      <w:r w:rsidRPr="00025311">
        <w:rPr>
          <w:b/>
          <w:bCs/>
          <w:sz w:val="20"/>
          <w:szCs w:val="24"/>
        </w:rPr>
        <w:t xml:space="preserve">Article </w:t>
      </w:r>
      <w:r>
        <w:rPr>
          <w:b/>
          <w:bCs/>
          <w:sz w:val="20"/>
          <w:szCs w:val="24"/>
        </w:rPr>
        <w:t>9</w:t>
      </w:r>
      <w:r w:rsidRPr="00025311">
        <w:rPr>
          <w:b/>
          <w:bCs/>
          <w:sz w:val="20"/>
          <w:szCs w:val="24"/>
        </w:rPr>
        <w:t>.</w:t>
      </w:r>
    </w:p>
    <w:p w14:paraId="60A1008A" w14:textId="77777777" w:rsidR="00094C53" w:rsidRPr="00025311" w:rsidRDefault="00094C53" w:rsidP="00094C53">
      <w:pPr>
        <w:jc w:val="both"/>
        <w:rPr>
          <w:bCs/>
          <w:sz w:val="20"/>
          <w:szCs w:val="24"/>
          <w:u w:val="single"/>
        </w:rPr>
      </w:pPr>
      <w:r w:rsidRPr="00025311">
        <w:rPr>
          <w:bCs/>
          <w:sz w:val="20"/>
          <w:szCs w:val="24"/>
          <w:u w:val="single"/>
        </w:rPr>
        <w:t>Les catégories du Prix sont les suivantes :</w:t>
      </w:r>
    </w:p>
    <w:p w14:paraId="1B9E9E61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Entreprise</w:t>
      </w:r>
    </w:p>
    <w:p w14:paraId="2F2EA676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Association</w:t>
      </w:r>
    </w:p>
    <w:p w14:paraId="2BB4D1B0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Service publi</w:t>
      </w:r>
      <w:r>
        <w:rPr>
          <w:bCs/>
          <w:sz w:val="20"/>
          <w:szCs w:val="24"/>
        </w:rPr>
        <w:t>c</w:t>
      </w:r>
    </w:p>
    <w:p w14:paraId="52DD1817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Sport</w:t>
      </w:r>
    </w:p>
    <w:p w14:paraId="06F20B51" w14:textId="77777777" w:rsidR="00094C53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Culture</w:t>
      </w:r>
    </w:p>
    <w:p w14:paraId="0EA8D78E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>Rebond</w:t>
      </w:r>
    </w:p>
    <w:p w14:paraId="7E620DBE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Jeune</w:t>
      </w:r>
    </w:p>
    <w:p w14:paraId="12B623D8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Femme</w:t>
      </w:r>
    </w:p>
    <w:p w14:paraId="7089C5A5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Tech</w:t>
      </w:r>
    </w:p>
    <w:p w14:paraId="70704346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Recherche</w:t>
      </w:r>
    </w:p>
    <w:p w14:paraId="1DD1C9D8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Un coup cœur à l’appréciation des membres</w:t>
      </w:r>
    </w:p>
    <w:p w14:paraId="14392F39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0</w:t>
      </w:r>
      <w:r w:rsidRPr="006743EA">
        <w:rPr>
          <w:b/>
          <w:sz w:val="20"/>
          <w:szCs w:val="24"/>
        </w:rPr>
        <w:t xml:space="preserve">. </w:t>
      </w:r>
    </w:p>
    <w:p w14:paraId="70D569AF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informations collectées via les dossiers de candidatures </w:t>
      </w:r>
      <w:r>
        <w:rPr>
          <w:sz w:val="20"/>
          <w:szCs w:val="24"/>
        </w:rPr>
        <w:t xml:space="preserve">pourront être </w:t>
      </w:r>
      <w:r w:rsidRPr="006743EA">
        <w:rPr>
          <w:sz w:val="20"/>
          <w:szCs w:val="24"/>
        </w:rPr>
        <w:t>mises à disposition d</w:t>
      </w:r>
      <w:r>
        <w:rPr>
          <w:sz w:val="20"/>
          <w:szCs w:val="24"/>
        </w:rPr>
        <w:t xml:space="preserve">e chercheurs intervenant pour le compte de l’association à des </w:t>
      </w:r>
      <w:r w:rsidRPr="006743EA">
        <w:rPr>
          <w:sz w:val="20"/>
          <w:szCs w:val="24"/>
        </w:rPr>
        <w:t>fins de recherche et d’évaluation. Aucune utilisation commerciale n’en sera faite.</w:t>
      </w:r>
    </w:p>
    <w:p w14:paraId="46443F75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 </w:t>
      </w:r>
    </w:p>
    <w:p w14:paraId="43434019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1</w:t>
      </w:r>
      <w:r w:rsidRPr="006743EA">
        <w:rPr>
          <w:b/>
          <w:sz w:val="20"/>
          <w:szCs w:val="24"/>
        </w:rPr>
        <w:t xml:space="preserve">. </w:t>
      </w:r>
    </w:p>
    <w:p w14:paraId="05FEDBB3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Les nommés et les lauréats seront présentés lors d</w:t>
      </w:r>
      <w:r>
        <w:rPr>
          <w:sz w:val="20"/>
          <w:szCs w:val="24"/>
        </w:rPr>
        <w:t>es</w:t>
      </w:r>
      <w:r w:rsidRPr="006743EA">
        <w:rPr>
          <w:sz w:val="20"/>
          <w:szCs w:val="24"/>
        </w:rPr>
        <w:t xml:space="preserve"> cérémonie</w:t>
      </w:r>
      <w:r>
        <w:rPr>
          <w:sz w:val="20"/>
          <w:szCs w:val="24"/>
        </w:rPr>
        <w:t>s</w:t>
      </w:r>
      <w:r w:rsidRPr="006743EA">
        <w:rPr>
          <w:sz w:val="20"/>
          <w:szCs w:val="24"/>
        </w:rPr>
        <w:t xml:space="preserve"> de remise des prix ainsi que sur le site internet de l’association ENVIE2RESILIENCE</w:t>
      </w:r>
      <w:r>
        <w:rPr>
          <w:sz w:val="20"/>
          <w:szCs w:val="24"/>
        </w:rPr>
        <w:t xml:space="preserve"> et sur les réseaux sociaux.</w:t>
      </w:r>
      <w:r w:rsidRPr="006743EA">
        <w:rPr>
          <w:sz w:val="20"/>
          <w:szCs w:val="24"/>
        </w:rPr>
        <w:t> </w:t>
      </w:r>
    </w:p>
    <w:p w14:paraId="1D3F02A0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organisateurs et leurs partenaires se réservent la possibilité de communiquer sur les structures lauréates. </w:t>
      </w:r>
    </w:p>
    <w:p w14:paraId="15546821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Cette communication peut prendre appui sur des images, enregistrements sonores et textes issus des structures lauréates.</w:t>
      </w:r>
    </w:p>
    <w:p w14:paraId="622B6FB6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Leur utilisation en France et à l’étranger peut concerner la presse, les médias sociaux et les relations publiques.</w:t>
      </w:r>
    </w:p>
    <w:p w14:paraId="37697C06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lauréats </w:t>
      </w:r>
      <w:r>
        <w:rPr>
          <w:sz w:val="20"/>
          <w:szCs w:val="24"/>
        </w:rPr>
        <w:t xml:space="preserve">peuvent </w:t>
      </w:r>
      <w:r w:rsidRPr="006743EA">
        <w:rPr>
          <w:sz w:val="20"/>
          <w:szCs w:val="24"/>
        </w:rPr>
        <w:t>faire figurer le logo du Prix sur l’ensemble de leurs documents de communication</w:t>
      </w:r>
      <w:r>
        <w:rPr>
          <w:sz w:val="20"/>
          <w:szCs w:val="24"/>
        </w:rPr>
        <w:t>.</w:t>
      </w:r>
    </w:p>
    <w:p w14:paraId="64C7C307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5E91BD01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2</w:t>
      </w:r>
      <w:r w:rsidRPr="006743EA">
        <w:rPr>
          <w:b/>
          <w:sz w:val="20"/>
          <w:szCs w:val="24"/>
        </w:rPr>
        <w:t>.</w:t>
      </w:r>
    </w:p>
    <w:p w14:paraId="180CCAEC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 signataire, représentant la candidature, est expressément habilité à représenter son organisation.</w:t>
      </w:r>
    </w:p>
    <w:p w14:paraId="3DD1875E" w14:textId="77777777" w:rsidR="00094C53" w:rsidRDefault="00094C53" w:rsidP="00094C53">
      <w:pPr>
        <w:jc w:val="both"/>
        <w:rPr>
          <w:b/>
          <w:sz w:val="20"/>
          <w:szCs w:val="24"/>
        </w:rPr>
      </w:pPr>
    </w:p>
    <w:p w14:paraId="2A42ED81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3</w:t>
      </w:r>
      <w:r w:rsidRPr="006743EA">
        <w:rPr>
          <w:b/>
          <w:sz w:val="20"/>
          <w:szCs w:val="24"/>
        </w:rPr>
        <w:t>.</w:t>
      </w:r>
    </w:p>
    <w:p w14:paraId="649E24DC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 dépôt de la candidature implique l’acceptation totale et sans réserve des présentes modalités.</w:t>
      </w:r>
    </w:p>
    <w:p w14:paraId="21F8F233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6670660B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4</w:t>
      </w:r>
      <w:r w:rsidRPr="006743EA">
        <w:rPr>
          <w:b/>
          <w:sz w:val="20"/>
          <w:szCs w:val="24"/>
        </w:rPr>
        <w:t>.</w:t>
      </w:r>
    </w:p>
    <w:p w14:paraId="010793D5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Conformément à la RGPD, les participants à l’opération disposent d’un droit d’accès, de vérification, de rectification ou même de radiation des informations les concernant, qu’ils peuvent exercer sur simple demande écrite auprès de l’association ENVIE2RESILIENCE sis </w:t>
      </w:r>
      <w:r>
        <w:rPr>
          <w:sz w:val="20"/>
          <w:szCs w:val="24"/>
        </w:rPr>
        <w:t xml:space="preserve">25 la Ville Méen 35750 Saint-Gonlay </w:t>
      </w:r>
      <w:r w:rsidRPr="006743EA">
        <w:rPr>
          <w:sz w:val="20"/>
          <w:szCs w:val="24"/>
        </w:rPr>
        <w:t xml:space="preserve">– </w:t>
      </w:r>
      <w:hyperlink r:id="rId14" w:history="1">
        <w:r w:rsidRPr="006743EA">
          <w:rPr>
            <w:rStyle w:val="Lienhypertexte"/>
            <w:sz w:val="20"/>
            <w:szCs w:val="24"/>
          </w:rPr>
          <w:t>contact@envie2resilience.org</w:t>
        </w:r>
      </w:hyperlink>
      <w:r w:rsidRPr="006743EA">
        <w:rPr>
          <w:sz w:val="20"/>
          <w:szCs w:val="24"/>
        </w:rPr>
        <w:t>.</w:t>
      </w:r>
    </w:p>
    <w:p w14:paraId="1ABF1212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2F24FF27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95D4C81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4B4CBE14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5A24D2E4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51BB558F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1ACE3BE6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74DC9E13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4EA92F98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4B93BB40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7D8368B4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554B528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0DB68B70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2F0FFB3D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13262BCE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A6B2CBE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CA043A0" w14:textId="77777777" w:rsidR="00094C53" w:rsidRPr="006743EA" w:rsidRDefault="00094C53" w:rsidP="00094C53">
      <w:pPr>
        <w:rPr>
          <w:sz w:val="24"/>
          <w:szCs w:val="24"/>
        </w:rPr>
      </w:pPr>
    </w:p>
    <w:p w14:paraId="2989EA41" w14:textId="77777777" w:rsidR="00094C53" w:rsidRDefault="00094C53" w:rsidP="00094C53">
      <w:pPr>
        <w:jc w:val="center"/>
        <w:rPr>
          <w:b/>
        </w:rPr>
      </w:pPr>
    </w:p>
    <w:p w14:paraId="2AEC9B1A" w14:textId="77777777" w:rsidR="00094C53" w:rsidRDefault="00094C53" w:rsidP="00094C53">
      <w:pPr>
        <w:jc w:val="center"/>
        <w:rPr>
          <w:b/>
        </w:rPr>
      </w:pPr>
    </w:p>
    <w:p w14:paraId="6ACA7DDB" w14:textId="77777777" w:rsidR="00094C53" w:rsidRDefault="00094C53" w:rsidP="00094C53">
      <w:pPr>
        <w:jc w:val="center"/>
        <w:rPr>
          <w:b/>
        </w:rPr>
      </w:pPr>
      <w:r>
        <w:rPr>
          <w:b/>
        </w:rPr>
        <w:t>D</w:t>
      </w:r>
      <w:r w:rsidRPr="00B01F15">
        <w:rPr>
          <w:b/>
        </w:rPr>
        <w:t xml:space="preserve">OSSIER DE CANDIDATURE </w:t>
      </w:r>
    </w:p>
    <w:p w14:paraId="754B33F1" w14:textId="3884A1EE" w:rsidR="00094C53" w:rsidRPr="00094C53" w:rsidRDefault="00094C53" w:rsidP="00094C53">
      <w:pPr>
        <w:jc w:val="center"/>
        <w:rPr>
          <w:b/>
          <w:highlight w:val="yellow"/>
        </w:rPr>
      </w:pPr>
      <w:r w:rsidRPr="00094C53">
        <w:rPr>
          <w:b/>
          <w:highlight w:val="yellow"/>
        </w:rPr>
        <w:t>A PART</w:t>
      </w:r>
      <w:r>
        <w:rPr>
          <w:b/>
          <w:highlight w:val="yellow"/>
        </w:rPr>
        <w:t xml:space="preserve"> – VOIR QUEL OUTIL ON UTILISE</w:t>
      </w:r>
    </w:p>
    <w:p w14:paraId="61148847" w14:textId="77777777" w:rsidR="00094C53" w:rsidRDefault="00094C53" w:rsidP="00094C53">
      <w:pPr>
        <w:jc w:val="center"/>
        <w:rPr>
          <w:b/>
        </w:rPr>
      </w:pPr>
    </w:p>
    <w:p w14:paraId="6BBD0300" w14:textId="77777777" w:rsidR="00094C53" w:rsidRDefault="00094C53" w:rsidP="00094C53">
      <w:pPr>
        <w:jc w:val="center"/>
        <w:rPr>
          <w:b/>
        </w:rPr>
      </w:pPr>
    </w:p>
    <w:p w14:paraId="4D2916D4" w14:textId="77777777" w:rsidR="00094C53" w:rsidRPr="0010250C" w:rsidRDefault="00094C53" w:rsidP="00094C53">
      <w:pPr>
        <w:jc w:val="both"/>
        <w:rPr>
          <w:b/>
        </w:rPr>
      </w:pPr>
      <w:r w:rsidRPr="0010250C">
        <w:rPr>
          <w:b/>
        </w:rPr>
        <w:t xml:space="preserve">FICHE SIGNALETIQUE </w:t>
      </w:r>
    </w:p>
    <w:p w14:paraId="3C5D985C" w14:textId="77777777" w:rsidR="00094C53" w:rsidRDefault="00094C53" w:rsidP="00094C53">
      <w:pPr>
        <w:jc w:val="both"/>
      </w:pPr>
    </w:p>
    <w:p w14:paraId="6DAAD6FD" w14:textId="77777777" w:rsidR="00094C53" w:rsidRPr="00F8263B" w:rsidRDefault="00094C53" w:rsidP="00094C53">
      <w:pPr>
        <w:jc w:val="both"/>
        <w:rPr>
          <w:b/>
        </w:rPr>
      </w:pPr>
      <w:r w:rsidRPr="00F8263B">
        <w:rPr>
          <w:b/>
        </w:rPr>
        <w:t>INITIATIVE INDIVIDUELLE</w:t>
      </w:r>
    </w:p>
    <w:p w14:paraId="4E069262" w14:textId="77777777" w:rsidR="00094C53" w:rsidRDefault="00094C53" w:rsidP="00094C53">
      <w:pPr>
        <w:jc w:val="both"/>
      </w:pPr>
      <w:r>
        <w:t>Nom :</w:t>
      </w:r>
    </w:p>
    <w:p w14:paraId="6D2A97C9" w14:textId="77777777" w:rsidR="00094C53" w:rsidRDefault="00094C53" w:rsidP="00094C53">
      <w:pPr>
        <w:jc w:val="both"/>
      </w:pPr>
      <w:r>
        <w:t xml:space="preserve">Prénom : </w:t>
      </w:r>
    </w:p>
    <w:p w14:paraId="160DE039" w14:textId="77777777" w:rsidR="00094C53" w:rsidRDefault="00094C53" w:rsidP="00094C53">
      <w:pPr>
        <w:jc w:val="both"/>
      </w:pPr>
      <w:r>
        <w:t>Profession :</w:t>
      </w:r>
    </w:p>
    <w:p w14:paraId="2D5FBB42" w14:textId="77777777" w:rsidR="00094C53" w:rsidRDefault="00094C53" w:rsidP="00094C53">
      <w:pPr>
        <w:jc w:val="both"/>
      </w:pPr>
      <w:r>
        <w:t xml:space="preserve">Téléphone : </w:t>
      </w:r>
    </w:p>
    <w:p w14:paraId="4C9F9091" w14:textId="77777777" w:rsidR="00094C53" w:rsidRDefault="00094C53" w:rsidP="00094C53">
      <w:pPr>
        <w:jc w:val="both"/>
      </w:pPr>
      <w:r>
        <w:t xml:space="preserve">Courriel : </w:t>
      </w:r>
    </w:p>
    <w:p w14:paraId="2079F05B" w14:textId="77777777" w:rsidR="00094C53" w:rsidRDefault="00094C53" w:rsidP="00094C53">
      <w:pPr>
        <w:jc w:val="both"/>
      </w:pPr>
    </w:p>
    <w:p w14:paraId="01069932" w14:textId="77777777" w:rsidR="00094C53" w:rsidRPr="00BB1F4F" w:rsidRDefault="00094C53" w:rsidP="00094C53">
      <w:pPr>
        <w:rPr>
          <w:b/>
        </w:rPr>
      </w:pPr>
      <w:r w:rsidRPr="00BB1F4F">
        <w:rPr>
          <w:b/>
        </w:rPr>
        <w:t>INITIATIVE COLLECTIVE</w:t>
      </w:r>
    </w:p>
    <w:p w14:paraId="752FC73C" w14:textId="77777777" w:rsidR="00094C53" w:rsidRDefault="00094C53" w:rsidP="00094C53">
      <w:pPr>
        <w:jc w:val="both"/>
      </w:pPr>
      <w:r>
        <w:t xml:space="preserve">Raison sociale : </w:t>
      </w:r>
    </w:p>
    <w:p w14:paraId="44FB5237" w14:textId="77777777" w:rsidR="00094C53" w:rsidRDefault="00094C53" w:rsidP="00094C53">
      <w:pPr>
        <w:jc w:val="both"/>
      </w:pPr>
      <w:r>
        <w:t>Année de création :</w:t>
      </w:r>
    </w:p>
    <w:p w14:paraId="788DF24D" w14:textId="77777777" w:rsidR="00094C53" w:rsidRDefault="00094C53" w:rsidP="00094C53">
      <w:pPr>
        <w:jc w:val="both"/>
      </w:pPr>
      <w:r>
        <w:t xml:space="preserve">Statut juridique : </w:t>
      </w:r>
    </w:p>
    <w:p w14:paraId="78956A82" w14:textId="77777777" w:rsidR="00094C53" w:rsidRDefault="00094C53" w:rsidP="00094C53">
      <w:pPr>
        <w:jc w:val="both"/>
      </w:pPr>
      <w:r>
        <w:t xml:space="preserve">Branche d’activité : </w:t>
      </w:r>
    </w:p>
    <w:p w14:paraId="1723E4DB" w14:textId="77777777" w:rsidR="00094C53" w:rsidRDefault="00094C53" w:rsidP="00094C53">
      <w:pPr>
        <w:jc w:val="both"/>
      </w:pPr>
      <w:r>
        <w:t xml:space="preserve">Effectif de l’organisation : </w:t>
      </w:r>
    </w:p>
    <w:p w14:paraId="570F6120" w14:textId="77777777" w:rsidR="00094C53" w:rsidRDefault="00094C53" w:rsidP="00094C53">
      <w:pPr>
        <w:jc w:val="both"/>
      </w:pPr>
      <w:r>
        <w:t>Présentation de l’activité de l’entreprise :</w:t>
      </w:r>
    </w:p>
    <w:p w14:paraId="040DF1FA" w14:textId="77777777" w:rsidR="00094C53" w:rsidRDefault="00094C53" w:rsidP="00094C53">
      <w:pPr>
        <w:jc w:val="both"/>
      </w:pPr>
    </w:p>
    <w:p w14:paraId="2608C622" w14:textId="77777777" w:rsidR="00094C53" w:rsidRDefault="00094C53" w:rsidP="00094C53">
      <w:pPr>
        <w:jc w:val="both"/>
      </w:pPr>
      <w:r>
        <w:t xml:space="preserve">Adresse du siège social : </w:t>
      </w:r>
    </w:p>
    <w:p w14:paraId="39A5D6AD" w14:textId="77777777" w:rsidR="00094C53" w:rsidRDefault="00094C53" w:rsidP="00094C53">
      <w:pPr>
        <w:jc w:val="both"/>
      </w:pPr>
      <w:r>
        <w:t>Code Postal :                      Ville :</w:t>
      </w:r>
    </w:p>
    <w:p w14:paraId="2A2979E6" w14:textId="77777777" w:rsidR="00094C53" w:rsidRDefault="00094C53" w:rsidP="00094C53">
      <w:pPr>
        <w:jc w:val="both"/>
      </w:pPr>
      <w:r>
        <w:t>Téléphone :</w:t>
      </w:r>
    </w:p>
    <w:p w14:paraId="1436383C" w14:textId="77777777" w:rsidR="00094C53" w:rsidRDefault="00094C53" w:rsidP="00094C53">
      <w:pPr>
        <w:jc w:val="both"/>
      </w:pPr>
      <w:r>
        <w:t>Site internet :</w:t>
      </w:r>
    </w:p>
    <w:p w14:paraId="7F181ACD" w14:textId="77777777" w:rsidR="00094C53" w:rsidRDefault="00094C53" w:rsidP="00094C53">
      <w:pPr>
        <w:jc w:val="both"/>
      </w:pPr>
    </w:p>
    <w:p w14:paraId="5AC935D7" w14:textId="77777777" w:rsidR="00094C53" w:rsidRDefault="00094C53" w:rsidP="00094C53">
      <w:pPr>
        <w:jc w:val="both"/>
        <w:rPr>
          <w:b/>
        </w:rPr>
      </w:pPr>
    </w:p>
    <w:p w14:paraId="74234D3F" w14:textId="77777777" w:rsidR="00094C53" w:rsidRPr="0010250C" w:rsidRDefault="00094C53" w:rsidP="00094C53">
      <w:pPr>
        <w:rPr>
          <w:b/>
        </w:rPr>
      </w:pPr>
      <w:r w:rsidRPr="0010250C">
        <w:rPr>
          <w:b/>
        </w:rPr>
        <w:t>VOTRE CATEGORIE</w:t>
      </w:r>
    </w:p>
    <w:p w14:paraId="0957696B" w14:textId="77777777" w:rsidR="00094C53" w:rsidRDefault="00213572" w:rsidP="00094C53">
      <w:pPr>
        <w:jc w:val="both"/>
      </w:pPr>
      <w:sdt>
        <w:sdtPr>
          <w:id w:val="158834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ENTREPRISE </w:t>
      </w:r>
    </w:p>
    <w:p w14:paraId="7973E757" w14:textId="77777777" w:rsidR="00094C53" w:rsidRDefault="00213572" w:rsidP="00094C53">
      <w:pPr>
        <w:jc w:val="both"/>
      </w:pPr>
      <w:sdt>
        <w:sdtPr>
          <w:id w:val="20591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SERVICE PUBLIC</w:t>
      </w:r>
    </w:p>
    <w:p w14:paraId="6E7EDAA8" w14:textId="77777777" w:rsidR="00094C53" w:rsidRDefault="00213572" w:rsidP="00094C53">
      <w:pPr>
        <w:jc w:val="both"/>
      </w:pPr>
      <w:sdt>
        <w:sdtPr>
          <w:id w:val="17920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ASSOCIATION / ESS</w:t>
      </w:r>
    </w:p>
    <w:p w14:paraId="13974829" w14:textId="77777777" w:rsidR="00094C53" w:rsidRDefault="00213572" w:rsidP="00094C53">
      <w:pPr>
        <w:jc w:val="both"/>
      </w:pPr>
      <w:sdt>
        <w:sdtPr>
          <w:id w:val="52992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CULTURE</w:t>
      </w:r>
    </w:p>
    <w:p w14:paraId="2DB7FA61" w14:textId="77777777" w:rsidR="00094C53" w:rsidRDefault="00213572" w:rsidP="00094C53">
      <w:pPr>
        <w:jc w:val="both"/>
      </w:pPr>
      <w:sdt>
        <w:sdtPr>
          <w:id w:val="3039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SPORT</w:t>
      </w:r>
    </w:p>
    <w:p w14:paraId="060D1889" w14:textId="77777777" w:rsidR="00094C53" w:rsidRDefault="00213572" w:rsidP="00094C53">
      <w:pPr>
        <w:jc w:val="both"/>
      </w:pPr>
      <w:sdt>
        <w:sdtPr>
          <w:id w:val="11628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FEMME (en faveur de la résilience professionnelle des femmes)</w:t>
      </w:r>
    </w:p>
    <w:p w14:paraId="3F72E336" w14:textId="77777777" w:rsidR="00094C53" w:rsidRDefault="00213572" w:rsidP="00094C53">
      <w:pPr>
        <w:jc w:val="both"/>
      </w:pPr>
      <w:sdt>
        <w:sdtPr>
          <w:id w:val="-5971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JEUNE (en faveur de la résilience professionnelle des jeunes)</w:t>
      </w:r>
    </w:p>
    <w:p w14:paraId="3583653C" w14:textId="77777777" w:rsidR="00094C53" w:rsidRDefault="00213572" w:rsidP="00094C53">
      <w:pPr>
        <w:jc w:val="both"/>
      </w:pPr>
      <w:sdt>
        <w:sdtPr>
          <w:id w:val="19726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REBOND (démarche individuelle)</w:t>
      </w:r>
    </w:p>
    <w:p w14:paraId="0CCF87BD" w14:textId="77777777" w:rsidR="00094C53" w:rsidRDefault="00213572" w:rsidP="00094C53">
      <w:pPr>
        <w:jc w:val="both"/>
      </w:pPr>
      <w:sdt>
        <w:sdtPr>
          <w:id w:val="142252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TECH </w:t>
      </w:r>
    </w:p>
    <w:p w14:paraId="10972871" w14:textId="77777777" w:rsidR="00094C53" w:rsidRDefault="00213572" w:rsidP="00094C53">
      <w:pPr>
        <w:jc w:val="both"/>
      </w:pPr>
      <w:sdt>
        <w:sdtPr>
          <w:id w:val="-17060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53">
            <w:rPr>
              <w:rFonts w:ascii="MS Gothic" w:eastAsia="MS Gothic" w:hAnsi="MS Gothic" w:hint="eastAsia"/>
            </w:rPr>
            <w:t>☐</w:t>
          </w:r>
        </w:sdtContent>
      </w:sdt>
      <w:r w:rsidR="00094C53">
        <w:t xml:space="preserve"> RECHERCHE</w:t>
      </w:r>
    </w:p>
    <w:p w14:paraId="11F7352B" w14:textId="77777777" w:rsidR="00094C53" w:rsidRDefault="00094C53" w:rsidP="00094C53">
      <w:pPr>
        <w:jc w:val="both"/>
      </w:pPr>
    </w:p>
    <w:p w14:paraId="53BF7C5A" w14:textId="77777777" w:rsidR="00094C53" w:rsidRDefault="00094C53" w:rsidP="00094C53">
      <w:pPr>
        <w:jc w:val="both"/>
      </w:pPr>
    </w:p>
    <w:p w14:paraId="74125857" w14:textId="77777777" w:rsidR="00094C53" w:rsidRDefault="00094C53" w:rsidP="00094C53">
      <w:pPr>
        <w:jc w:val="both"/>
      </w:pPr>
    </w:p>
    <w:p w14:paraId="7ED40507" w14:textId="77777777" w:rsidR="00094C53" w:rsidRDefault="00094C53" w:rsidP="00094C53">
      <w:pPr>
        <w:jc w:val="both"/>
      </w:pPr>
    </w:p>
    <w:p w14:paraId="26D1CE76" w14:textId="77777777" w:rsidR="00094C53" w:rsidRDefault="00094C53" w:rsidP="00094C53">
      <w:pPr>
        <w:jc w:val="both"/>
      </w:pPr>
    </w:p>
    <w:p w14:paraId="59EA5484" w14:textId="77777777" w:rsidR="00094C53" w:rsidRDefault="00094C53" w:rsidP="00094C53">
      <w:pPr>
        <w:jc w:val="both"/>
      </w:pPr>
    </w:p>
    <w:p w14:paraId="0DB92904" w14:textId="77777777" w:rsidR="00094C53" w:rsidRDefault="00094C53" w:rsidP="00094C53">
      <w:pPr>
        <w:jc w:val="both"/>
      </w:pPr>
    </w:p>
    <w:p w14:paraId="136748DC" w14:textId="77777777" w:rsidR="00094C53" w:rsidRDefault="00094C53" w:rsidP="00094C53">
      <w:pPr>
        <w:jc w:val="center"/>
        <w:rPr>
          <w:b/>
        </w:rPr>
      </w:pPr>
    </w:p>
    <w:p w14:paraId="7C62E18E" w14:textId="77777777" w:rsidR="00094C53" w:rsidRDefault="00094C53" w:rsidP="00094C53">
      <w:pPr>
        <w:jc w:val="center"/>
        <w:rPr>
          <w:b/>
        </w:rPr>
      </w:pPr>
    </w:p>
    <w:p w14:paraId="78740948" w14:textId="77777777" w:rsidR="00094C53" w:rsidRDefault="00094C53" w:rsidP="00094C53">
      <w:pPr>
        <w:jc w:val="center"/>
        <w:rPr>
          <w:b/>
        </w:rPr>
      </w:pPr>
    </w:p>
    <w:p w14:paraId="1695035F" w14:textId="77777777" w:rsidR="00094C53" w:rsidRDefault="00094C53" w:rsidP="00094C53">
      <w:pPr>
        <w:jc w:val="center"/>
        <w:rPr>
          <w:b/>
        </w:rPr>
      </w:pPr>
    </w:p>
    <w:p w14:paraId="17F57CB9" w14:textId="5345001A" w:rsidR="00094C53" w:rsidRDefault="00094C53" w:rsidP="00094C53">
      <w:pPr>
        <w:rPr>
          <w:b/>
        </w:rPr>
      </w:pPr>
      <w:r w:rsidRPr="003A16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F3F41" wp14:editId="048A9821">
                <wp:simplePos x="0" y="0"/>
                <wp:positionH relativeFrom="column">
                  <wp:posOffset>8905240</wp:posOffset>
                </wp:positionH>
                <wp:positionV relativeFrom="paragraph">
                  <wp:posOffset>-7329805</wp:posOffset>
                </wp:positionV>
                <wp:extent cx="1149982" cy="572464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281F4C-3A20-48F2-A9F9-667C07C625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2" cy="572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FCE910" w14:textId="77777777" w:rsidR="00094C53" w:rsidRDefault="00094C53" w:rsidP="00094C5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88" w:lineRule="auto"/>
                              <w:jc w:val="both"/>
                              <w:rPr>
                                <w:rFonts w:eastAsia="Times New Roman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hAnsi="Calibri" w:cs="Helvetic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Jeunes</w:t>
                            </w:r>
                          </w:p>
                          <w:p w14:paraId="4385E567" w14:textId="77777777" w:rsidR="00094C53" w:rsidRDefault="00094C53" w:rsidP="00094C5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88" w:lineRule="auto"/>
                              <w:jc w:val="both"/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hAnsi="Calibri" w:cs="Helvetic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Rebond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F3F41" id="Rectangle 3" o:spid="_x0000_s1026" style="position:absolute;margin-left:701.2pt;margin-top:-577.15pt;width:90.5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" filled="f" stroked="f">
                <v:textbox style="mso-fit-shape-to-text:t">
                  <w:txbxContent>
                    <w:p w14:paraId="2AFCE910" w14:textId="77777777" w:rsidR="00094C53" w:rsidRDefault="00094C53" w:rsidP="00094C5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88" w:lineRule="auto"/>
                        <w:jc w:val="both"/>
                        <w:rPr>
                          <w:rFonts w:eastAsia="Times New Roman"/>
                          <w:sz w:val="26"/>
                          <w:szCs w:val="24"/>
                        </w:rPr>
                      </w:pPr>
                      <w:r>
                        <w:rPr>
                          <w:rFonts w:hAnsi="Calibri" w:cs="Helvetic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Jeunes</w:t>
                      </w:r>
                    </w:p>
                    <w:p w14:paraId="4385E567" w14:textId="77777777" w:rsidR="00094C53" w:rsidRDefault="00094C53" w:rsidP="00094C5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88" w:lineRule="auto"/>
                        <w:jc w:val="both"/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hAnsi="Calibri" w:cs="Helvetic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Rebond</w:t>
                      </w:r>
                    </w:p>
                  </w:txbxContent>
                </v:textbox>
              </v:rect>
            </w:pict>
          </mc:Fallback>
        </mc:AlternateContent>
      </w:r>
      <w:r w:rsidRPr="00204458">
        <w:rPr>
          <w:b/>
          <w:highlight w:val="yellow"/>
        </w:rPr>
        <w:t>RESUME DE LA DEMARCHE</w:t>
      </w:r>
      <w:r>
        <w:rPr>
          <w:b/>
        </w:rPr>
        <w:t xml:space="preserve"> </w:t>
      </w:r>
    </w:p>
    <w:p w14:paraId="3FBE7F5A" w14:textId="77777777" w:rsidR="00094C53" w:rsidRPr="006611D3" w:rsidRDefault="00094C53" w:rsidP="00094C53">
      <w:pPr>
        <w:jc w:val="both"/>
        <w:rPr>
          <w:i/>
        </w:rPr>
      </w:pPr>
      <w:r>
        <w:rPr>
          <w:i/>
        </w:rPr>
        <w:t>(5</w:t>
      </w:r>
      <w:r w:rsidRPr="006611D3">
        <w:rPr>
          <w:i/>
        </w:rPr>
        <w:t>00 signes maximum – espaces compris</w:t>
      </w:r>
      <w:r>
        <w:rPr>
          <w:i/>
        </w:rPr>
        <w:t>)</w:t>
      </w:r>
    </w:p>
    <w:p w14:paraId="0A2877BD" w14:textId="77777777" w:rsidR="00094C53" w:rsidRPr="00F8263B" w:rsidRDefault="00094C53" w:rsidP="00094C53">
      <w:pPr>
        <w:jc w:val="both"/>
      </w:pPr>
      <w:r w:rsidRPr="00F8263B">
        <w:t>Ce texte servira de présentation synthétique aux membres du jury et de référence pour les documents de communication.</w:t>
      </w:r>
    </w:p>
    <w:p w14:paraId="4D86518B" w14:textId="77777777" w:rsidR="00094C53" w:rsidRDefault="00094C53" w:rsidP="00094C53">
      <w:pPr>
        <w:jc w:val="both"/>
        <w:rPr>
          <w:i/>
        </w:rPr>
      </w:pPr>
    </w:p>
    <w:p w14:paraId="34F33111" w14:textId="77777777" w:rsidR="00094C53" w:rsidRDefault="00094C53" w:rsidP="00094C53">
      <w:pPr>
        <w:rPr>
          <w:b/>
        </w:rPr>
      </w:pPr>
      <w:r w:rsidRPr="00204458">
        <w:rPr>
          <w:b/>
          <w:highlight w:val="yellow"/>
        </w:rPr>
        <w:t>Quelle est votre définition de la résilience professionnelle ?</w:t>
      </w:r>
    </w:p>
    <w:p w14:paraId="70AE1E68" w14:textId="77777777" w:rsidR="00094C53" w:rsidRDefault="00094C53" w:rsidP="00094C53">
      <w:pPr>
        <w:rPr>
          <w:b/>
        </w:rPr>
      </w:pPr>
    </w:p>
    <w:p w14:paraId="62D175B0" w14:textId="77777777" w:rsidR="00094C53" w:rsidRDefault="00094C53" w:rsidP="00094C53">
      <w:pPr>
        <w:rPr>
          <w:b/>
        </w:rPr>
      </w:pPr>
      <w:r>
        <w:rPr>
          <w:b/>
        </w:rPr>
        <w:t>Comment avez-vous connu le Prix ?</w:t>
      </w:r>
    </w:p>
    <w:p w14:paraId="189CCF29" w14:textId="77777777" w:rsidR="00094C53" w:rsidRDefault="00094C53" w:rsidP="00094C53">
      <w:pPr>
        <w:rPr>
          <w:b/>
        </w:rPr>
      </w:pPr>
    </w:p>
    <w:p w14:paraId="52C412CA" w14:textId="77777777" w:rsidR="00094C53" w:rsidRDefault="00094C53" w:rsidP="00094C53">
      <w:pPr>
        <w:rPr>
          <w:b/>
        </w:rPr>
      </w:pPr>
      <w:r w:rsidRPr="00204458">
        <w:rPr>
          <w:b/>
          <w:highlight w:val="yellow"/>
        </w:rPr>
        <w:t xml:space="preserve">Pourquoi souhaitez-vous candidater ? </w:t>
      </w:r>
      <w:r w:rsidRPr="00204458">
        <w:rPr>
          <w:i/>
          <w:highlight w:val="yellow"/>
        </w:rPr>
        <w:t>(500 signes maximum – espaces compris)</w:t>
      </w:r>
    </w:p>
    <w:p w14:paraId="4711A061" w14:textId="77777777" w:rsidR="00094C53" w:rsidRDefault="00094C53" w:rsidP="00094C53">
      <w:pPr>
        <w:rPr>
          <w:b/>
        </w:rPr>
      </w:pPr>
    </w:p>
    <w:p w14:paraId="0A4290A5" w14:textId="77777777" w:rsidR="00094C53" w:rsidRDefault="00094C53" w:rsidP="00094C53">
      <w:pPr>
        <w:rPr>
          <w:b/>
        </w:rPr>
      </w:pPr>
    </w:p>
    <w:p w14:paraId="36B3B088" w14:textId="77777777" w:rsidR="00094C53" w:rsidRPr="00BB1F4F" w:rsidRDefault="00094C53" w:rsidP="00094C53">
      <w:pPr>
        <w:jc w:val="both"/>
        <w:rPr>
          <w:b/>
        </w:rPr>
      </w:pPr>
      <w:r>
        <w:rPr>
          <w:b/>
        </w:rPr>
        <w:t xml:space="preserve">PARTIE I # </w:t>
      </w:r>
      <w:r w:rsidRPr="00BB1F4F">
        <w:rPr>
          <w:b/>
        </w:rPr>
        <w:t>DIAGNOSTIC INITIAL ET CONCEPTION</w:t>
      </w:r>
    </w:p>
    <w:p w14:paraId="268819CA" w14:textId="77777777" w:rsidR="00094C53" w:rsidRDefault="00094C53" w:rsidP="00094C53">
      <w:pPr>
        <w:jc w:val="both"/>
      </w:pPr>
      <w:r>
        <w:rPr>
          <w:i/>
        </w:rPr>
        <w:t>(5</w:t>
      </w:r>
      <w:r w:rsidRPr="006611D3">
        <w:rPr>
          <w:i/>
        </w:rPr>
        <w:t xml:space="preserve">00 signes maximum </w:t>
      </w:r>
      <w:r>
        <w:rPr>
          <w:i/>
        </w:rPr>
        <w:t xml:space="preserve">par question </w:t>
      </w:r>
      <w:r w:rsidRPr="006611D3">
        <w:rPr>
          <w:i/>
        </w:rPr>
        <w:t>– espaces compris</w:t>
      </w:r>
      <w:r>
        <w:rPr>
          <w:i/>
        </w:rPr>
        <w:t>)</w:t>
      </w:r>
    </w:p>
    <w:p w14:paraId="4E521FB1" w14:textId="77777777" w:rsidR="00094C53" w:rsidRPr="00BB1F4F" w:rsidRDefault="00094C53" w:rsidP="00094C53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BB1F4F">
        <w:rPr>
          <w:rFonts w:ascii="Calibri" w:eastAsia="Calibri" w:hAnsi="Calibri" w:cs="Times New Roman"/>
        </w:rPr>
        <w:t xml:space="preserve">Comment est né ce projet ? </w:t>
      </w:r>
    </w:p>
    <w:p w14:paraId="3F96A3D1" w14:textId="77777777" w:rsidR="00094C53" w:rsidRPr="00BB1F4F" w:rsidRDefault="00094C53" w:rsidP="00094C53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BB1F4F">
        <w:rPr>
          <w:rFonts w:ascii="Calibri" w:eastAsia="Calibri" w:hAnsi="Calibri" w:cs="Times New Roman"/>
        </w:rPr>
        <w:t xml:space="preserve">A quel(s) besoin(s) répond-t-il ? </w:t>
      </w:r>
    </w:p>
    <w:p w14:paraId="11174C97" w14:textId="77777777" w:rsidR="00094C53" w:rsidRPr="00BB1F4F" w:rsidRDefault="00094C53" w:rsidP="00094C53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BB1F4F">
        <w:rPr>
          <w:rFonts w:ascii="Calibri" w:eastAsia="Calibri" w:hAnsi="Calibri" w:cs="Times New Roman"/>
        </w:rPr>
        <w:t xml:space="preserve">Comment les avez-vous identifiés (observation, enquête, discussion, …) ? </w:t>
      </w:r>
    </w:p>
    <w:p w14:paraId="45E1F128" w14:textId="77777777" w:rsidR="00094C53" w:rsidRPr="00BB1F4F" w:rsidRDefault="00094C53" w:rsidP="00094C5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BB1F4F">
        <w:rPr>
          <w:rFonts w:ascii="Calibri" w:eastAsia="Calibri" w:hAnsi="Calibri" w:cs="Times New Roman"/>
        </w:rPr>
        <w:t xml:space="preserve">Qui sont les destinataires de l’action ? </w:t>
      </w:r>
    </w:p>
    <w:p w14:paraId="07ED5D22" w14:textId="77777777" w:rsidR="00094C53" w:rsidRPr="00BB1F4F" w:rsidRDefault="00094C53" w:rsidP="00094C5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Comment procédez-vous ?</w:t>
      </w:r>
    </w:p>
    <w:p w14:paraId="381A8D69" w14:textId="77777777" w:rsidR="00094C53" w:rsidRDefault="00094C53" w:rsidP="00094C53">
      <w:pPr>
        <w:jc w:val="both"/>
      </w:pPr>
    </w:p>
    <w:p w14:paraId="6DAFC77D" w14:textId="77777777" w:rsidR="00094C53" w:rsidRDefault="00094C53" w:rsidP="00094C53">
      <w:pPr>
        <w:jc w:val="both"/>
      </w:pPr>
    </w:p>
    <w:p w14:paraId="0B84F828" w14:textId="77777777" w:rsidR="00094C53" w:rsidRPr="00BB1F4F" w:rsidRDefault="00094C53" w:rsidP="00094C53">
      <w:pPr>
        <w:jc w:val="both"/>
        <w:rPr>
          <w:b/>
        </w:rPr>
      </w:pPr>
      <w:r w:rsidRPr="00BB1F4F">
        <w:rPr>
          <w:b/>
        </w:rPr>
        <w:t>PARTIE II # DEMARCHE SOCIETALE</w:t>
      </w:r>
    </w:p>
    <w:p w14:paraId="0730BFD2" w14:textId="77777777" w:rsidR="00094C53" w:rsidRDefault="00094C53" w:rsidP="00094C53">
      <w:pPr>
        <w:jc w:val="both"/>
      </w:pPr>
      <w:r>
        <w:rPr>
          <w:i/>
        </w:rPr>
        <w:t>(5</w:t>
      </w:r>
      <w:r w:rsidRPr="006611D3">
        <w:rPr>
          <w:i/>
        </w:rPr>
        <w:t xml:space="preserve">00 signes maximum </w:t>
      </w:r>
      <w:r>
        <w:rPr>
          <w:i/>
        </w:rPr>
        <w:t xml:space="preserve">par question </w:t>
      </w:r>
      <w:r w:rsidRPr="006611D3">
        <w:rPr>
          <w:i/>
        </w:rPr>
        <w:t>– espaces compris</w:t>
      </w:r>
      <w:r>
        <w:rPr>
          <w:i/>
        </w:rPr>
        <w:t>)</w:t>
      </w:r>
    </w:p>
    <w:p w14:paraId="743B91FC" w14:textId="77777777" w:rsidR="00094C53" w:rsidRDefault="00094C53" w:rsidP="00094C53">
      <w:pPr>
        <w:pStyle w:val="Paragraphedeliste"/>
        <w:numPr>
          <w:ilvl w:val="0"/>
          <w:numId w:val="7"/>
        </w:numPr>
        <w:jc w:val="both"/>
      </w:pPr>
      <w:r w:rsidRPr="008530B6">
        <w:t>Quels résultats recherchez</w:t>
      </w:r>
      <w:r>
        <w:t xml:space="preserve">-vous </w:t>
      </w:r>
      <w:r w:rsidRPr="008530B6">
        <w:t xml:space="preserve">? </w:t>
      </w:r>
    </w:p>
    <w:p w14:paraId="2C5C6151" w14:textId="77777777" w:rsidR="00094C53" w:rsidRPr="008530B6" w:rsidRDefault="00094C53" w:rsidP="00094C53">
      <w:pPr>
        <w:pStyle w:val="Paragraphedeliste"/>
        <w:numPr>
          <w:ilvl w:val="0"/>
          <w:numId w:val="7"/>
        </w:numPr>
        <w:jc w:val="both"/>
      </w:pPr>
      <w:r w:rsidRPr="008530B6">
        <w:t>Comment pouvez-vous les mesurer ?</w:t>
      </w:r>
    </w:p>
    <w:p w14:paraId="6F0E2223" w14:textId="77777777" w:rsidR="00094C53" w:rsidRPr="008530B6" w:rsidRDefault="00094C53" w:rsidP="00094C53">
      <w:pPr>
        <w:pStyle w:val="Paragraphedeliste"/>
        <w:numPr>
          <w:ilvl w:val="0"/>
          <w:numId w:val="7"/>
        </w:numPr>
        <w:jc w:val="both"/>
      </w:pPr>
      <w:r w:rsidRPr="008530B6">
        <w:t xml:space="preserve">Quelles sont les valeurs professionnelles que vous défendez ? </w:t>
      </w:r>
    </w:p>
    <w:p w14:paraId="0C407E05" w14:textId="77777777" w:rsidR="00094C53" w:rsidRPr="00561F30" w:rsidRDefault="00094C53" w:rsidP="00094C53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BB1F4F">
        <w:rPr>
          <w:rFonts w:ascii="Calibri" w:eastAsia="Calibri" w:hAnsi="Calibri" w:cs="Times New Roman"/>
        </w:rPr>
        <w:t>Existe-t-il à votre connaissance d’autres actions similaires</w:t>
      </w:r>
      <w:r>
        <w:rPr>
          <w:rFonts w:ascii="Calibri" w:eastAsia="Calibri" w:hAnsi="Calibri" w:cs="Times New Roman"/>
        </w:rPr>
        <w:t xml:space="preserve"> </w:t>
      </w:r>
      <w:r w:rsidRPr="00BB1F4F">
        <w:rPr>
          <w:rFonts w:ascii="Calibri" w:eastAsia="Calibri" w:hAnsi="Calibri" w:cs="Times New Roman"/>
        </w:rPr>
        <w:t>? En quoi votre réponse est-elle différente ?</w:t>
      </w:r>
    </w:p>
    <w:p w14:paraId="212F4F79" w14:textId="77777777" w:rsidR="00094C53" w:rsidRDefault="00094C53" w:rsidP="00094C53">
      <w:pPr>
        <w:jc w:val="both"/>
      </w:pPr>
    </w:p>
    <w:p w14:paraId="2F089DA4" w14:textId="77777777" w:rsidR="00094C53" w:rsidRDefault="00094C53" w:rsidP="00094C53">
      <w:pPr>
        <w:jc w:val="both"/>
      </w:pPr>
    </w:p>
    <w:p w14:paraId="78945765" w14:textId="77777777" w:rsidR="00094C53" w:rsidRPr="008530B6" w:rsidRDefault="00094C53" w:rsidP="00094C53">
      <w:pPr>
        <w:jc w:val="both"/>
        <w:rPr>
          <w:b/>
        </w:rPr>
      </w:pPr>
      <w:r w:rsidRPr="008530B6">
        <w:rPr>
          <w:b/>
        </w:rPr>
        <w:t>PARTIE III. PARTENARIAT ET COMPETENCES MOBILISEES</w:t>
      </w:r>
    </w:p>
    <w:p w14:paraId="6DE9AE15" w14:textId="77777777" w:rsidR="00094C53" w:rsidRDefault="00094C53" w:rsidP="00094C53">
      <w:pPr>
        <w:jc w:val="both"/>
      </w:pPr>
      <w:r>
        <w:rPr>
          <w:i/>
        </w:rPr>
        <w:t>(5</w:t>
      </w:r>
      <w:r w:rsidRPr="006611D3">
        <w:rPr>
          <w:i/>
        </w:rPr>
        <w:t xml:space="preserve">00 signes maximum </w:t>
      </w:r>
      <w:r>
        <w:rPr>
          <w:i/>
        </w:rPr>
        <w:t xml:space="preserve">par question </w:t>
      </w:r>
      <w:r w:rsidRPr="006611D3">
        <w:rPr>
          <w:i/>
        </w:rPr>
        <w:t>– espaces compris</w:t>
      </w:r>
      <w:r>
        <w:rPr>
          <w:i/>
        </w:rPr>
        <w:t>)</w:t>
      </w:r>
    </w:p>
    <w:p w14:paraId="38C84727" w14:textId="77777777" w:rsidR="00094C53" w:rsidRPr="008530B6" w:rsidRDefault="00094C53" w:rsidP="00094C53">
      <w:pPr>
        <w:pStyle w:val="Paragraphedeliste"/>
        <w:numPr>
          <w:ilvl w:val="0"/>
          <w:numId w:val="8"/>
        </w:numPr>
      </w:pPr>
      <w:r w:rsidRPr="008530B6">
        <w:t>L’action implique-t-elle d’autres acteurs</w:t>
      </w:r>
      <w:r>
        <w:t xml:space="preserve"> </w:t>
      </w:r>
      <w:r w:rsidRPr="008530B6">
        <w:t xml:space="preserve">? Qu’apportent-ils au projet ? </w:t>
      </w:r>
    </w:p>
    <w:p w14:paraId="765E6FD1" w14:textId="77777777" w:rsidR="00094C53" w:rsidRDefault="00094C53" w:rsidP="00094C53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8530B6">
        <w:t>Comment s’organise le pilotage de l’action ?</w:t>
      </w:r>
    </w:p>
    <w:p w14:paraId="1FF49E29" w14:textId="77777777" w:rsidR="00094C53" w:rsidRDefault="00094C53" w:rsidP="00094C53">
      <w:pPr>
        <w:pStyle w:val="Paragraphedeliste"/>
        <w:numPr>
          <w:ilvl w:val="0"/>
          <w:numId w:val="8"/>
        </w:numPr>
      </w:pPr>
      <w:r w:rsidRPr="008530B6">
        <w:t xml:space="preserve">Avez-vous identifié l’ensemble des compétences nécessaires à la réalisation du projet ? </w:t>
      </w:r>
    </w:p>
    <w:p w14:paraId="066460D7" w14:textId="77777777" w:rsidR="00094C53" w:rsidRDefault="00094C53" w:rsidP="00094C53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8530B6">
        <w:t xml:space="preserve">Qui sont les encadrants de l’action ? En quoi sont-ils qualifiés pour mener à bien le projet ? </w:t>
      </w:r>
    </w:p>
    <w:p w14:paraId="53E3D8B1" w14:textId="77777777" w:rsidR="00094C53" w:rsidRDefault="00094C53" w:rsidP="00094C53">
      <w:pPr>
        <w:jc w:val="both"/>
      </w:pPr>
    </w:p>
    <w:p w14:paraId="66FCEE2B" w14:textId="77777777" w:rsidR="00094C53" w:rsidRDefault="00094C53" w:rsidP="00094C53">
      <w:pPr>
        <w:jc w:val="both"/>
      </w:pPr>
    </w:p>
    <w:p w14:paraId="1049C8BB" w14:textId="77777777" w:rsidR="00094C53" w:rsidRDefault="00094C53" w:rsidP="00094C53">
      <w:pPr>
        <w:jc w:val="both"/>
        <w:rPr>
          <w:b/>
        </w:rPr>
      </w:pPr>
      <w:r w:rsidRPr="008530B6">
        <w:rPr>
          <w:b/>
        </w:rPr>
        <w:t>PARTIE IV. EFFETS ET PERENNITE DE L’ACTION</w:t>
      </w:r>
    </w:p>
    <w:p w14:paraId="79A670FE" w14:textId="77777777" w:rsidR="00094C53" w:rsidRDefault="00094C53" w:rsidP="00094C53">
      <w:pPr>
        <w:jc w:val="both"/>
        <w:rPr>
          <w:i/>
        </w:rPr>
      </w:pPr>
      <w:r>
        <w:rPr>
          <w:i/>
        </w:rPr>
        <w:t>(5</w:t>
      </w:r>
      <w:r w:rsidRPr="006611D3">
        <w:rPr>
          <w:i/>
        </w:rPr>
        <w:t xml:space="preserve">00 signes maximum </w:t>
      </w:r>
      <w:r>
        <w:rPr>
          <w:i/>
        </w:rPr>
        <w:t xml:space="preserve">par question </w:t>
      </w:r>
      <w:r w:rsidRPr="006611D3">
        <w:rPr>
          <w:i/>
        </w:rPr>
        <w:t>– espaces compris</w:t>
      </w:r>
      <w:r>
        <w:rPr>
          <w:i/>
        </w:rPr>
        <w:t>)</w:t>
      </w:r>
    </w:p>
    <w:p w14:paraId="0149AFEC" w14:textId="77777777" w:rsidR="00094C53" w:rsidRPr="008530B6" w:rsidRDefault="00094C53" w:rsidP="00094C53">
      <w:pPr>
        <w:pStyle w:val="Paragraphedeliste"/>
        <w:numPr>
          <w:ilvl w:val="0"/>
          <w:numId w:val="9"/>
        </w:numPr>
        <w:jc w:val="both"/>
      </w:pPr>
      <w:r w:rsidRPr="008530B6">
        <w:t xml:space="preserve">Quels sont les effets observés sur le public cible ? </w:t>
      </w:r>
    </w:p>
    <w:p w14:paraId="02EE96BA" w14:textId="77777777" w:rsidR="00094C53" w:rsidRDefault="00094C53" w:rsidP="00094C53">
      <w:pPr>
        <w:pStyle w:val="Paragraphedeliste"/>
        <w:numPr>
          <w:ilvl w:val="0"/>
          <w:numId w:val="9"/>
        </w:numPr>
        <w:jc w:val="both"/>
      </w:pPr>
      <w:r w:rsidRPr="008530B6">
        <w:t xml:space="preserve">Comment communiquez-vous ? </w:t>
      </w:r>
    </w:p>
    <w:p w14:paraId="16191492" w14:textId="77777777" w:rsidR="00094C53" w:rsidRPr="008530B6" w:rsidRDefault="00094C53" w:rsidP="00094C53">
      <w:pPr>
        <w:pStyle w:val="Paragraphedeliste"/>
        <w:numPr>
          <w:ilvl w:val="0"/>
          <w:numId w:val="9"/>
        </w:numPr>
        <w:jc w:val="both"/>
      </w:pPr>
      <w:r w:rsidRPr="008530B6">
        <w:t xml:space="preserve">D’où vient le financement du projet ? </w:t>
      </w:r>
    </w:p>
    <w:p w14:paraId="5B36F073" w14:textId="77777777" w:rsidR="00094C53" w:rsidRDefault="00094C53" w:rsidP="00094C5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8530B6">
        <w:t xml:space="preserve">Si l’action présentée est la reconduction d’une action existante, y a-t-il eu des ajustements au cours du temps ? </w:t>
      </w:r>
    </w:p>
    <w:p w14:paraId="65B3614D" w14:textId="77777777" w:rsidR="00094C53" w:rsidRPr="008530B6" w:rsidRDefault="00094C53" w:rsidP="00094C5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 xml:space="preserve">Envisagez-vous une suite </w:t>
      </w:r>
    </w:p>
    <w:p w14:paraId="2DA8B053" w14:textId="77777777" w:rsidR="00094C53" w:rsidRDefault="00094C53" w:rsidP="00094C53">
      <w:pPr>
        <w:jc w:val="both"/>
        <w:rPr>
          <w:b/>
        </w:rPr>
      </w:pPr>
    </w:p>
    <w:p w14:paraId="3B812277" w14:textId="77777777" w:rsidR="00094C53" w:rsidRDefault="00094C53" w:rsidP="00094C53">
      <w:pPr>
        <w:jc w:val="both"/>
        <w:rPr>
          <w:b/>
        </w:rPr>
      </w:pPr>
    </w:p>
    <w:p w14:paraId="6413FF8D" w14:textId="77777777" w:rsidR="00094C53" w:rsidRPr="00620BF5" w:rsidRDefault="00094C53" w:rsidP="00094C53">
      <w:pPr>
        <w:jc w:val="both"/>
        <w:rPr>
          <w:b/>
        </w:rPr>
      </w:pPr>
      <w:r w:rsidRPr="00620BF5">
        <w:rPr>
          <w:b/>
        </w:rPr>
        <w:t xml:space="preserve">PIECE-JOINTE </w:t>
      </w:r>
    </w:p>
    <w:p w14:paraId="6E3FB9A2" w14:textId="77777777" w:rsidR="00094C53" w:rsidRDefault="00094C53" w:rsidP="00094C53">
      <w:pPr>
        <w:jc w:val="both"/>
        <w:rPr>
          <w:i/>
        </w:rPr>
      </w:pPr>
      <w:r>
        <w:rPr>
          <w:i/>
        </w:rPr>
        <w:t xml:space="preserve">Joindre une vidéo de présentation de la </w:t>
      </w:r>
      <w:r w:rsidRPr="00F8263B">
        <w:rPr>
          <w:i/>
        </w:rPr>
        <w:t>candidature</w:t>
      </w:r>
      <w:r>
        <w:rPr>
          <w:i/>
        </w:rPr>
        <w:t xml:space="preserve"> sous forme libre d’1 minute 30 </w:t>
      </w:r>
    </w:p>
    <w:p w14:paraId="1DC16DE5" w14:textId="77777777" w:rsidR="00094C53" w:rsidRDefault="00094C53" w:rsidP="00094C53">
      <w:pPr>
        <w:jc w:val="center"/>
        <w:rPr>
          <w:b/>
        </w:rPr>
      </w:pPr>
    </w:p>
    <w:p w14:paraId="20A1AF5A" w14:textId="77777777" w:rsidR="00094C53" w:rsidRDefault="00094C53" w:rsidP="00094C53">
      <w:pPr>
        <w:jc w:val="center"/>
        <w:rPr>
          <w:b/>
        </w:rPr>
      </w:pPr>
    </w:p>
    <w:p w14:paraId="5A19FFE4" w14:textId="6F4E0A1A" w:rsidR="00094C53" w:rsidRDefault="00094C53" w:rsidP="006743EA">
      <w:pPr>
        <w:jc w:val="center"/>
        <w:rPr>
          <w:b/>
          <w:sz w:val="18"/>
        </w:rPr>
      </w:pPr>
      <w:r w:rsidRPr="0063769C">
        <w:rPr>
          <w:b/>
        </w:rPr>
        <w:t>MERCI DE VOTRE PARTICIPATION</w:t>
      </w:r>
      <w:bookmarkEnd w:id="0"/>
    </w:p>
    <w:sectPr w:rsidR="00094C53" w:rsidSect="00094C53">
      <w:headerReference w:type="default" r:id="rId15"/>
      <w:footerReference w:type="default" r:id="rId16"/>
      <w:pgSz w:w="11906" w:h="16838"/>
      <w:pgMar w:top="115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1EB5" w14:textId="77777777" w:rsidR="00213572" w:rsidRDefault="00213572" w:rsidP="004F29E3">
      <w:r>
        <w:separator/>
      </w:r>
    </w:p>
  </w:endnote>
  <w:endnote w:type="continuationSeparator" w:id="0">
    <w:p w14:paraId="618925AD" w14:textId="77777777" w:rsidR="00213572" w:rsidRDefault="00213572" w:rsidP="004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053D" w14:textId="77777777" w:rsidR="00025311" w:rsidRDefault="00025311" w:rsidP="00025311">
    <w:pPr>
      <w:pStyle w:val="Pieddepage"/>
      <w:jc w:val="center"/>
      <w:rPr>
        <w:b/>
        <w:bCs/>
        <w:sz w:val="16"/>
        <w:szCs w:val="24"/>
      </w:rPr>
    </w:pPr>
    <w:r>
      <w:rPr>
        <w:b/>
        <w:bCs/>
        <w:sz w:val="16"/>
        <w:szCs w:val="24"/>
      </w:rPr>
      <w:t>ENVIE2RESILIENCE</w:t>
    </w:r>
  </w:p>
  <w:p w14:paraId="14FF4105" w14:textId="63372A9E" w:rsidR="00025311" w:rsidRDefault="00532AEA" w:rsidP="00025311">
    <w:pPr>
      <w:pStyle w:val="Pieddepage"/>
      <w:jc w:val="center"/>
      <w:rPr>
        <w:b/>
        <w:bCs/>
        <w:sz w:val="16"/>
        <w:szCs w:val="24"/>
      </w:rPr>
    </w:pPr>
    <w:r w:rsidRPr="00532AEA">
      <w:rPr>
        <w:b/>
        <w:bCs/>
        <w:sz w:val="16"/>
        <w:szCs w:val="24"/>
      </w:rPr>
      <w:t>Association loi 1901 n°W691094353 enregistrée auprès d’Ille-et-Vilaine</w:t>
    </w:r>
  </w:p>
  <w:p w14:paraId="347A8D19" w14:textId="566AD2D4" w:rsidR="00025311" w:rsidRDefault="00025311" w:rsidP="00025311">
    <w:pPr>
      <w:pStyle w:val="Pieddepage"/>
      <w:jc w:val="center"/>
      <w:rPr>
        <w:b/>
        <w:bCs/>
        <w:sz w:val="16"/>
        <w:szCs w:val="24"/>
      </w:rPr>
    </w:pPr>
    <w:r>
      <w:rPr>
        <w:b/>
        <w:bCs/>
        <w:sz w:val="16"/>
        <w:szCs w:val="24"/>
      </w:rPr>
      <w:t>-</w:t>
    </w:r>
    <w:r w:rsidR="00532AEA" w:rsidRPr="00532AEA">
      <w:rPr>
        <w:b/>
        <w:bCs/>
        <w:sz w:val="16"/>
        <w:szCs w:val="24"/>
      </w:rPr>
      <w:t xml:space="preserve"> SIRET 840 370 969 00023 –</w:t>
    </w:r>
  </w:p>
  <w:p w14:paraId="428E99A7" w14:textId="61CDEFEF" w:rsidR="00532AEA" w:rsidRPr="00532AEA" w:rsidRDefault="00532AEA" w:rsidP="00025311">
    <w:pPr>
      <w:pStyle w:val="Pieddepage"/>
      <w:jc w:val="center"/>
      <w:rPr>
        <w:b/>
        <w:bCs/>
        <w:sz w:val="16"/>
        <w:szCs w:val="24"/>
      </w:rPr>
    </w:pPr>
    <w:r w:rsidRPr="00532AEA">
      <w:rPr>
        <w:b/>
        <w:bCs/>
        <w:sz w:val="16"/>
        <w:szCs w:val="24"/>
      </w:rPr>
      <w:t>25 la Ville Méen 35750 Saint-Gonlay</w:t>
    </w:r>
  </w:p>
  <w:p w14:paraId="04296B15" w14:textId="77777777" w:rsidR="004F29E3" w:rsidRPr="00A312B3" w:rsidRDefault="004F29E3" w:rsidP="004F29E3">
    <w:pPr>
      <w:pStyle w:val="Pieddepage"/>
      <w:jc w:val="center"/>
      <w:rPr>
        <w:sz w:val="16"/>
        <w:szCs w:val="24"/>
      </w:rPr>
    </w:pPr>
    <w:r w:rsidRPr="00A312B3">
      <w:rPr>
        <w:sz w:val="16"/>
        <w:szCs w:val="24"/>
      </w:rPr>
      <w:t>contact@envie2resilience.com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CC41" w14:textId="77777777" w:rsidR="00213572" w:rsidRDefault="00213572" w:rsidP="004F29E3">
      <w:r>
        <w:separator/>
      </w:r>
    </w:p>
  </w:footnote>
  <w:footnote w:type="continuationSeparator" w:id="0">
    <w:p w14:paraId="78236109" w14:textId="77777777" w:rsidR="00213572" w:rsidRDefault="00213572" w:rsidP="004F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B11" w14:textId="720466A5" w:rsidR="004F29E3" w:rsidRDefault="004F29E3">
    <w:pPr>
      <w:pStyle w:val="En-tte"/>
      <w:rPr>
        <w:noProof/>
        <w:sz w:val="24"/>
        <w:szCs w:val="24"/>
      </w:rPr>
    </w:pPr>
  </w:p>
  <w:p w14:paraId="04296B12" w14:textId="77777777" w:rsidR="004F29E3" w:rsidRDefault="004F29E3">
    <w:pPr>
      <w:pStyle w:val="En-tte"/>
    </w:pPr>
  </w:p>
  <w:p w14:paraId="04296B13" w14:textId="77777777" w:rsidR="004F29E3" w:rsidRDefault="004F29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577"/>
    <w:multiLevelType w:val="hybridMultilevel"/>
    <w:tmpl w:val="871CD6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3A5"/>
    <w:multiLevelType w:val="hybridMultilevel"/>
    <w:tmpl w:val="A52AAE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4980"/>
    <w:multiLevelType w:val="hybridMultilevel"/>
    <w:tmpl w:val="DB74AF14"/>
    <w:lvl w:ilvl="0" w:tplc="46104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7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62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0F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C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C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23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37098E"/>
    <w:multiLevelType w:val="hybridMultilevel"/>
    <w:tmpl w:val="CB88B6B0"/>
    <w:lvl w:ilvl="0" w:tplc="398C4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40673"/>
    <w:multiLevelType w:val="hybridMultilevel"/>
    <w:tmpl w:val="A44CAA98"/>
    <w:lvl w:ilvl="0" w:tplc="1776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0012"/>
    <w:multiLevelType w:val="hybridMultilevel"/>
    <w:tmpl w:val="D28CD7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27BF"/>
    <w:multiLevelType w:val="hybridMultilevel"/>
    <w:tmpl w:val="6A48E8AA"/>
    <w:lvl w:ilvl="0" w:tplc="70A4D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59A2"/>
    <w:multiLevelType w:val="hybridMultilevel"/>
    <w:tmpl w:val="CAE42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658"/>
    <w:multiLevelType w:val="hybridMultilevel"/>
    <w:tmpl w:val="B04AA9B6"/>
    <w:lvl w:ilvl="0" w:tplc="AFE68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087C"/>
    <w:multiLevelType w:val="hybridMultilevel"/>
    <w:tmpl w:val="60F06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25B88"/>
    <w:multiLevelType w:val="hybridMultilevel"/>
    <w:tmpl w:val="510C99EE"/>
    <w:lvl w:ilvl="0" w:tplc="04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7D"/>
    <w:rsid w:val="00001FA2"/>
    <w:rsid w:val="0000611C"/>
    <w:rsid w:val="00025311"/>
    <w:rsid w:val="00094C53"/>
    <w:rsid w:val="000B0A9C"/>
    <w:rsid w:val="000B499D"/>
    <w:rsid w:val="000C10FB"/>
    <w:rsid w:val="000E2779"/>
    <w:rsid w:val="00103A9D"/>
    <w:rsid w:val="00105A1F"/>
    <w:rsid w:val="00106582"/>
    <w:rsid w:val="00117A22"/>
    <w:rsid w:val="001C0D3B"/>
    <w:rsid w:val="001F5CB8"/>
    <w:rsid w:val="001F7CE1"/>
    <w:rsid w:val="00213572"/>
    <w:rsid w:val="00236CB2"/>
    <w:rsid w:val="00274B57"/>
    <w:rsid w:val="002A0C5D"/>
    <w:rsid w:val="00306B1C"/>
    <w:rsid w:val="003070E7"/>
    <w:rsid w:val="00307CE2"/>
    <w:rsid w:val="00360DD6"/>
    <w:rsid w:val="00364DD5"/>
    <w:rsid w:val="003761B5"/>
    <w:rsid w:val="00396F65"/>
    <w:rsid w:val="003F32E0"/>
    <w:rsid w:val="004335B5"/>
    <w:rsid w:val="004337BD"/>
    <w:rsid w:val="004364FD"/>
    <w:rsid w:val="0046278E"/>
    <w:rsid w:val="004965E4"/>
    <w:rsid w:val="004B31FE"/>
    <w:rsid w:val="004E42B0"/>
    <w:rsid w:val="004F29E3"/>
    <w:rsid w:val="00507AB6"/>
    <w:rsid w:val="00532AEA"/>
    <w:rsid w:val="0054151C"/>
    <w:rsid w:val="005448EA"/>
    <w:rsid w:val="00591D00"/>
    <w:rsid w:val="005E0D51"/>
    <w:rsid w:val="0060331D"/>
    <w:rsid w:val="00610EE1"/>
    <w:rsid w:val="0062590E"/>
    <w:rsid w:val="0064335F"/>
    <w:rsid w:val="00654132"/>
    <w:rsid w:val="006670FC"/>
    <w:rsid w:val="006719A0"/>
    <w:rsid w:val="006743EA"/>
    <w:rsid w:val="006D21D5"/>
    <w:rsid w:val="006E71C1"/>
    <w:rsid w:val="00717864"/>
    <w:rsid w:val="007239C5"/>
    <w:rsid w:val="00733609"/>
    <w:rsid w:val="00754480"/>
    <w:rsid w:val="00756A35"/>
    <w:rsid w:val="00763F61"/>
    <w:rsid w:val="00767237"/>
    <w:rsid w:val="00767F7B"/>
    <w:rsid w:val="00774C90"/>
    <w:rsid w:val="00795726"/>
    <w:rsid w:val="007B049A"/>
    <w:rsid w:val="007C6965"/>
    <w:rsid w:val="007C6BE6"/>
    <w:rsid w:val="007F079E"/>
    <w:rsid w:val="007F68FD"/>
    <w:rsid w:val="007F7BA8"/>
    <w:rsid w:val="00800ACF"/>
    <w:rsid w:val="008208E4"/>
    <w:rsid w:val="00823210"/>
    <w:rsid w:val="00867123"/>
    <w:rsid w:val="008C3B06"/>
    <w:rsid w:val="008D6552"/>
    <w:rsid w:val="008D6D0D"/>
    <w:rsid w:val="008F6E99"/>
    <w:rsid w:val="00922E84"/>
    <w:rsid w:val="00984D24"/>
    <w:rsid w:val="00987B52"/>
    <w:rsid w:val="009C003D"/>
    <w:rsid w:val="009E14C0"/>
    <w:rsid w:val="009E2346"/>
    <w:rsid w:val="009E7863"/>
    <w:rsid w:val="00A20CA8"/>
    <w:rsid w:val="00A312B3"/>
    <w:rsid w:val="00A77B18"/>
    <w:rsid w:val="00AB47C8"/>
    <w:rsid w:val="00AB56FD"/>
    <w:rsid w:val="00B0306A"/>
    <w:rsid w:val="00B11574"/>
    <w:rsid w:val="00B5352D"/>
    <w:rsid w:val="00B575AA"/>
    <w:rsid w:val="00B87A00"/>
    <w:rsid w:val="00B902BA"/>
    <w:rsid w:val="00B95617"/>
    <w:rsid w:val="00BA1F43"/>
    <w:rsid w:val="00BA2BB5"/>
    <w:rsid w:val="00BE088B"/>
    <w:rsid w:val="00C429E5"/>
    <w:rsid w:val="00C558D6"/>
    <w:rsid w:val="00C809CF"/>
    <w:rsid w:val="00C85637"/>
    <w:rsid w:val="00C924B1"/>
    <w:rsid w:val="00C944ED"/>
    <w:rsid w:val="00CA74A2"/>
    <w:rsid w:val="00CB2803"/>
    <w:rsid w:val="00CC5A0C"/>
    <w:rsid w:val="00CF2A11"/>
    <w:rsid w:val="00D07DCE"/>
    <w:rsid w:val="00D41930"/>
    <w:rsid w:val="00D512A5"/>
    <w:rsid w:val="00D528E2"/>
    <w:rsid w:val="00DC06B5"/>
    <w:rsid w:val="00DD7A55"/>
    <w:rsid w:val="00DE2F27"/>
    <w:rsid w:val="00DE3C7D"/>
    <w:rsid w:val="00E036BA"/>
    <w:rsid w:val="00E476AD"/>
    <w:rsid w:val="00E81637"/>
    <w:rsid w:val="00EA1DF0"/>
    <w:rsid w:val="00EA7523"/>
    <w:rsid w:val="00EE3720"/>
    <w:rsid w:val="00EE5B75"/>
    <w:rsid w:val="00EF4B20"/>
    <w:rsid w:val="00F54D4E"/>
    <w:rsid w:val="00F85361"/>
    <w:rsid w:val="00F9218B"/>
    <w:rsid w:val="00F96AD3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96AF6"/>
  <w15:chartTrackingRefBased/>
  <w15:docId w15:val="{4387CFAC-49C9-4CB2-A3D9-AE519412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B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C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DE3C7D"/>
  </w:style>
  <w:style w:type="paragraph" w:styleId="En-tte">
    <w:name w:val="header"/>
    <w:basedOn w:val="Normal"/>
    <w:link w:val="En-tteCar"/>
    <w:uiPriority w:val="99"/>
    <w:unhideWhenUsed/>
    <w:rsid w:val="004F29E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F29E3"/>
  </w:style>
  <w:style w:type="paragraph" w:styleId="Pieddepage">
    <w:name w:val="footer"/>
    <w:basedOn w:val="Normal"/>
    <w:link w:val="PieddepageCar"/>
    <w:uiPriority w:val="99"/>
    <w:unhideWhenUsed/>
    <w:rsid w:val="004F29E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F29E3"/>
  </w:style>
  <w:style w:type="paragraph" w:customStyle="1" w:styleId="geo-perso-item-how">
    <w:name w:val="geo-perso-item-how"/>
    <w:basedOn w:val="Normal"/>
    <w:rsid w:val="004F2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29E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9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43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3E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Mentionnonrsolue">
    <w:name w:val="Unresolved Mention"/>
    <w:basedOn w:val="Policepardfaut"/>
    <w:uiPriority w:val="99"/>
    <w:semiHidden/>
    <w:unhideWhenUsed/>
    <w:rsid w:val="008D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envie2resilience/" TargetMode="External"/><Relationship Id="rId13" Type="http://schemas.openxmlformats.org/officeDocument/2006/relationships/hyperlink" Target="http://www.envie2resilienc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lloasso.com/associations/envie2resilien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ix@envie2resilie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ie2resilience.org" TargetMode="External"/><Relationship Id="rId14" Type="http://schemas.openxmlformats.org/officeDocument/2006/relationships/hyperlink" Target="mailto:contact@envie2resilie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Vanessa HERVAGAULT</cp:lastModifiedBy>
  <cp:revision>2</cp:revision>
  <cp:lastPrinted>2020-09-29T09:49:00Z</cp:lastPrinted>
  <dcterms:created xsi:type="dcterms:W3CDTF">2021-12-13T09:55:00Z</dcterms:created>
  <dcterms:modified xsi:type="dcterms:W3CDTF">2021-12-13T09:55:00Z</dcterms:modified>
</cp:coreProperties>
</file>